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A0" w:rsidRDefault="005A43A0" w:rsidP="005A43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43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Ветка и Хальч выступают за здоровый образ жизни</w:t>
      </w:r>
    </w:p>
    <w:p w:rsidR="005A43A0" w:rsidRPr="005A43A0" w:rsidRDefault="005A43A0" w:rsidP="005A43A0">
      <w:pPr>
        <w:pStyle w:val="a3"/>
        <w:jc w:val="both"/>
        <w:rPr>
          <w:sz w:val="28"/>
          <w:szCs w:val="28"/>
        </w:rPr>
      </w:pPr>
      <w:r w:rsidRPr="005A43A0">
        <w:rPr>
          <w:sz w:val="28"/>
          <w:szCs w:val="28"/>
        </w:rPr>
        <w:t xml:space="preserve">Проект «Здоровые города и посёлки» является детищем Всемирной организации здравоохранения и в настоящее время объединяет около 1600 городов Европы. В Беларуси в него </w:t>
      </w:r>
      <w:proofErr w:type="gramStart"/>
      <w:r w:rsidRPr="005A43A0">
        <w:rPr>
          <w:sz w:val="28"/>
          <w:szCs w:val="28"/>
        </w:rPr>
        <w:t>вовлечены</w:t>
      </w:r>
      <w:proofErr w:type="gramEnd"/>
      <w:r w:rsidRPr="005A43A0">
        <w:rPr>
          <w:sz w:val="28"/>
          <w:szCs w:val="28"/>
        </w:rPr>
        <w:t xml:space="preserve"> более 40 городов. На территории Ветковского района проект «Здоровые города и посёлки» начал свою реализацию с 2015 года.</w:t>
      </w:r>
    </w:p>
    <w:p w:rsidR="005A43A0" w:rsidRPr="005A43A0" w:rsidRDefault="005A43A0" w:rsidP="005A43A0">
      <w:pPr>
        <w:pStyle w:val="a3"/>
        <w:jc w:val="both"/>
        <w:rPr>
          <w:sz w:val="28"/>
          <w:szCs w:val="28"/>
        </w:rPr>
      </w:pPr>
      <w:r w:rsidRPr="005A43A0">
        <w:rPr>
          <w:sz w:val="28"/>
          <w:szCs w:val="28"/>
        </w:rPr>
        <w:t>Первым населённым пунктом на нашей территории, принявшим участие в данном проекте, стал город Ветка. С июня 2022 года к проекту присоединился Хальч. Их участие в проекте является воплощением в жизнь идеи создания города и деревни равных возможностей, где все жители получают поддержку и внимание и могут удовлетворять свои разнообразные потребности и ожидания, где создаются условия, которые стимулируют и способствуют поддержанию здорового образа жизни всех социальных и возрастных групп населения.</w:t>
      </w:r>
    </w:p>
    <w:p w:rsidR="005A43A0" w:rsidRPr="005A43A0" w:rsidRDefault="005A43A0" w:rsidP="005A43A0">
      <w:pPr>
        <w:pStyle w:val="a3"/>
        <w:jc w:val="both"/>
        <w:rPr>
          <w:sz w:val="28"/>
          <w:szCs w:val="28"/>
        </w:rPr>
      </w:pPr>
      <w:r w:rsidRPr="005A43A0">
        <w:rPr>
          <w:sz w:val="28"/>
          <w:szCs w:val="28"/>
        </w:rPr>
        <w:t xml:space="preserve">В </w:t>
      </w:r>
      <w:proofErr w:type="spellStart"/>
      <w:r w:rsidRPr="005A43A0">
        <w:rPr>
          <w:sz w:val="28"/>
          <w:szCs w:val="28"/>
        </w:rPr>
        <w:t>Ветковском</w:t>
      </w:r>
      <w:proofErr w:type="spellEnd"/>
      <w:r w:rsidRPr="005A43A0">
        <w:rPr>
          <w:sz w:val="28"/>
          <w:szCs w:val="28"/>
        </w:rPr>
        <w:t xml:space="preserve"> районе также реализуется профилактический проект «Шаг к здоровью в любом возрасте». В нём участвуют Ветковская ЦРБ, районная библиотечная система и </w:t>
      </w:r>
      <w:proofErr w:type="gramStart"/>
      <w:r w:rsidRPr="005A43A0">
        <w:rPr>
          <w:sz w:val="28"/>
          <w:szCs w:val="28"/>
        </w:rPr>
        <w:t>районный</w:t>
      </w:r>
      <w:proofErr w:type="gramEnd"/>
      <w:r w:rsidRPr="005A43A0">
        <w:rPr>
          <w:sz w:val="28"/>
          <w:szCs w:val="28"/>
        </w:rPr>
        <w:t xml:space="preserve"> ЦГЭ. Проект направлен на приобщение пожилых людей к систематическим занятиям физической культурой и развитие у них желания улучшить своё здоровье. Частью проекта также является изучение пенсионерами информационных технологий, что позволит пожилым землякам освоить социальные сети, интернет-доставку продуктов питания, онлайн-оплату коммунальных услуг и др. Записаться на участие в проекте можно в районном центре гигиены и эпидемиологии (кабинет 2) или позвонив по телефону 4-21-22.</w:t>
      </w:r>
    </w:p>
    <w:p w:rsidR="005A43A0" w:rsidRPr="005A43A0" w:rsidRDefault="005A43A0" w:rsidP="005A43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8F60D2" w:rsidRDefault="008F60D2"/>
    <w:sectPr w:rsidR="008F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A0"/>
    <w:rsid w:val="005A43A0"/>
    <w:rsid w:val="008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2022-07-28T11:26:00Z</dcterms:created>
  <dcterms:modified xsi:type="dcterms:W3CDTF">2022-07-28T11:27:00Z</dcterms:modified>
</cp:coreProperties>
</file>