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0" w:rsidRPr="00FB2640" w:rsidRDefault="00FB2640" w:rsidP="00FB2640">
      <w:pPr>
        <w:shd w:val="clear" w:color="auto" w:fill="FFFFFF"/>
        <w:spacing w:after="153" w:line="429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</w:pPr>
      <w:r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  <w:t xml:space="preserve">Берегитесь </w:t>
      </w:r>
      <w:proofErr w:type="spellStart"/>
      <w:r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  <w:t>спа</w:t>
      </w:r>
      <w:r w:rsidRPr="00FB2640"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  <w:t>йс</w:t>
      </w:r>
      <w:proofErr w:type="spellEnd"/>
      <w:r>
        <w:rPr>
          <w:rFonts w:ascii="Open Sans" w:eastAsia="Times New Roman" w:hAnsi="Open Sans" w:cs="Times New Roman"/>
          <w:color w:val="555555"/>
          <w:kern w:val="36"/>
          <w:sz w:val="43"/>
          <w:szCs w:val="43"/>
          <w:lang w:eastAsia="ru-RU"/>
        </w:rPr>
        <w:t>!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i/>
          <w:iCs/>
          <w:noProof/>
          <w:color w:val="555555"/>
          <w:sz w:val="25"/>
          <w:szCs w:val="25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-2526</wp:posOffset>
            </wp:positionV>
            <wp:extent cx="2396152" cy="1838527"/>
            <wp:effectExtent l="19050" t="0" r="4148" b="0"/>
            <wp:wrapSquare wrapText="bothSides"/>
            <wp:docPr id="1" name="Рисунок 1" descr="http://gmlocge.by/sites/default/files/Pictures/sp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Pictures/spa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52" cy="183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Спайс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lang w:eastAsia="ru-RU"/>
        </w:rPr>
        <w:t> </w:t>
      </w: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– это опасный наркотик, уничтожающий весь организм человека на клеточном уровне, включая головной мозг. </w:t>
      </w:r>
      <w:proofErr w:type="spell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Спайсовый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яд легко проникает в сосуды и стенки внутренних органов и практически не выводится из организма. Вернуть человека к жизни очень тяжело. Реабилитационный процесс длится от нескольких месяцев до нескольких лет.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Психотропный эффект этой курительной смеси основывается на природных веществах, которые называются </w:t>
      </w:r>
      <w:proofErr w:type="spell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каннабиноидами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. Искусственные заменители этих соединений вызывают сильную физическую и психологическую зависимость у тех, кто их курит.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После принятия данного вещества наступают мощнейшие галлюцинации, сопровождающиеся чувством эйфории, спутанностью или потерей сознания, тошнотой, головокружением и слабостью вплоть до утраты возможности двигаться. Страдает весь организм: печень, половая и </w:t>
      </w:r>
      <w:proofErr w:type="spellStart"/>
      <w:proofErr w:type="gram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сердечно-сосудистая</w:t>
      </w:r>
      <w:proofErr w:type="spellEnd"/>
      <w:proofErr w:type="gram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системы, снижается интеллект, изменяется поведение человека, нарушается работа нервной системы.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Психика.</w:t>
      </w:r>
      <w:r w:rsidRPr="00FB2640">
        <w:rPr>
          <w:rFonts w:ascii="inherit" w:eastAsia="Times New Roman" w:hAnsi="inherit" w:cs="Times New Roman"/>
          <w:color w:val="555555"/>
          <w:sz w:val="25"/>
          <w:lang w:eastAsia="ru-RU"/>
        </w:rPr>
        <w:t> </w:t>
      </w: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При многократном употреблении формируется психическая зависимость. Реакции могут быть разнообразными: состояние эйфории, неаргументированная истерика или взрывы хохота, расстройства координации и ориентирования, визуальные и слуховые галлюцинации, утрата способности контролировать себя и свое поведение. Любители «</w:t>
      </w:r>
      <w:proofErr w:type="spell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поиграться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» с этим видом наркотика часто оказываются «посетителями» психиатрических лечебниц, заканчивая свою жизнь самоубийством.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Физическое здоровье</w:t>
      </w: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. Страдают все без исключения органы тела, их функции. В ходе многолетних опытов и исследований на животных синтетических </w:t>
      </w:r>
      <w:proofErr w:type="spell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каннабиноидов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, было установлено, что в организме неминуемо развиваются раковые клетки. То есть, у человека, в течение пяти лет с момента начала употребления </w:t>
      </w:r>
      <w:proofErr w:type="spell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спайса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начинает развиваться рак легких. Нередки случаи сердечных приступов и остановки сердца при передозировке. Курильщика начинают беспокоить постоянные боли и покалывания в области сердца.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Репродуктивная система. </w:t>
      </w: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Мужчины, употребляющие данный вид наркотика, страдают импотенцией, женщины – могут стать бесплодными.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Как можно заподозрить, что Ваш ребенок употребляет наркотики: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- после употребления подростком </w:t>
      </w:r>
      <w:proofErr w:type="spell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психоактивных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веществ, он может вести себя так, будто только проснулся, сидеть в малоподвижной позе, бессмысленно улыбаться, невнятно бормотать что-то себе под нос или, </w:t>
      </w:r>
      <w:proofErr w:type="gram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напротив начнет</w:t>
      </w:r>
      <w:proofErr w:type="gram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раздражаться;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изменения в настроении: расторможенность, беспричинное веселье, чрезмерная болтливость. При этом повышенное настроение не соответствует ситуации, в которой он находится;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изменится и двигательная активность: ребенок будет неусидчив, начнет активно жестикулировать. При определенных ситуациях может быть и наоборот: подросток будет вял, расслаблен, неподвижен, захочет подремать;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lastRenderedPageBreak/>
        <w:t>- при ходьбе подросток будет пошатываться из стороны в сторону. Пройти по прямой линии при наркотическом опьянении тоже не сможет, стоя или сидя будет покачивать туловищем;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держать предметы в таком состоянии тоже не сможет – они будут выпадать из рук;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речь замедлена, невнятна, с нечеткой артикуляцией, словно у человека «каша во рту»;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- отмечается состояние эйфории</w:t>
      </w:r>
      <w:proofErr w:type="gram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.</w:t>
      </w:r>
      <w:proofErr w:type="gram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(</w:t>
      </w:r>
      <w:proofErr w:type="gram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у</w:t>
      </w:r>
      <w:proofErr w:type="gram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него может начаться неаргументированная истерика или взрыв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поведение).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Обратите внимание и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both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Самое страшное, что </w:t>
      </w:r>
      <w:proofErr w:type="spell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спайс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может вызвать привыкание, сопровождаемое так называемой «ломкой». Курение </w:t>
      </w:r>
      <w:proofErr w:type="spellStart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>спайса</w:t>
      </w:r>
      <w:proofErr w:type="spellEnd"/>
      <w:r w:rsidRPr="00FB2640">
        <w:rPr>
          <w:rFonts w:ascii="inherit" w:eastAsia="Times New Roman" w:hAnsi="inherit" w:cs="Times New Roman"/>
          <w:color w:val="555555"/>
          <w:sz w:val="25"/>
          <w:szCs w:val="25"/>
          <w:bdr w:val="none" w:sz="0" w:space="0" w:color="auto" w:frame="1"/>
          <w:lang w:eastAsia="ru-RU"/>
        </w:rPr>
        <w:t xml:space="preserve"> оказывает большой вред на организм человека, особенно молодого. Будьте бдительны и осторожны!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 xml:space="preserve">Психологическую помощь в </w:t>
      </w:r>
      <w:proofErr w:type="gramStart"/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>г</w:t>
      </w:r>
      <w:proofErr w:type="gramEnd"/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>. Гомеле можно получить по «телефонам доверия»: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>- в учреждении «Гомельский городской центр социального обслуживания семьи и детей» 170 (круглосуточно);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 xml:space="preserve">- в отделе общественного здоровья Гомельского областного ЦГЭ и </w:t>
      </w:r>
      <w:proofErr w:type="gramStart"/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>ОЗ</w:t>
      </w:r>
      <w:proofErr w:type="gramEnd"/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 xml:space="preserve"> по тел. 8(0232)33-57-29, 8(0232)33-57-82;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 xml:space="preserve">- на базе учреждения «Гомельский областной наркологический диспансер» </w:t>
      </w:r>
      <w:proofErr w:type="gramStart"/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>по</w:t>
      </w:r>
      <w:proofErr w:type="gramEnd"/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 xml:space="preserve"> тел. 8(0232)34-01-66, 8(0232)53-34-34,</w:t>
      </w:r>
      <w:r w:rsidRPr="00FB2640">
        <w:rPr>
          <w:rFonts w:ascii="inherit" w:eastAsia="Times New Roman" w:hAnsi="inherit" w:cs="Times New Roman"/>
          <w:color w:val="555555"/>
          <w:sz w:val="25"/>
          <w:lang w:eastAsia="ru-RU"/>
        </w:rPr>
        <w:t> </w:t>
      </w:r>
      <w:r w:rsidRPr="00FB2640">
        <w:rPr>
          <w:rFonts w:ascii="inherit" w:eastAsia="Times New Roman" w:hAnsi="inherit" w:cs="Times New Roman"/>
          <w:b/>
          <w:bCs/>
          <w:i/>
          <w:iCs/>
          <w:color w:val="333333"/>
          <w:sz w:val="25"/>
          <w:lang w:eastAsia="ru-RU"/>
        </w:rPr>
        <w:t>8(0232)63-39-39.</w:t>
      </w:r>
    </w:p>
    <w:p w:rsidR="00FB2640" w:rsidRDefault="00FB2640" w:rsidP="00FB2640">
      <w:pPr>
        <w:shd w:val="clear" w:color="auto" w:fill="FFFFFF"/>
        <w:spacing w:after="0" w:line="322" w:lineRule="atLeast"/>
        <w:ind w:left="423"/>
        <w:jc w:val="right"/>
        <w:textAlignment w:val="baseline"/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</w:pPr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                                                       </w:t>
      </w:r>
    </w:p>
    <w:p w:rsidR="00FB2640" w:rsidRPr="00FB2640" w:rsidRDefault="00FB2640" w:rsidP="00FB2640">
      <w:pPr>
        <w:shd w:val="clear" w:color="auto" w:fill="FFFFFF"/>
        <w:spacing w:after="0" w:line="322" w:lineRule="atLeast"/>
        <w:ind w:left="423"/>
        <w:jc w:val="right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 xml:space="preserve">  </w:t>
      </w:r>
      <w:r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 xml:space="preserve">По материалам </w:t>
      </w:r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отдела общественного здоровья </w:t>
      </w:r>
      <w:r w:rsidRPr="00FB2640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</w:r>
      <w:r w:rsidRPr="00FB2640">
        <w:rPr>
          <w:rFonts w:ascii="inherit" w:eastAsia="Times New Roman" w:hAnsi="inherit" w:cs="Times New Roman"/>
          <w:i/>
          <w:iCs/>
          <w:color w:val="555555"/>
          <w:sz w:val="25"/>
          <w:lang w:eastAsia="ru-RU"/>
        </w:rPr>
        <w:t>                                                             Гомельского областного ЦГЭ и ОЗ</w:t>
      </w:r>
    </w:p>
    <w:p w:rsidR="001A32FB" w:rsidRDefault="001A32FB"/>
    <w:sectPr w:rsidR="001A32FB" w:rsidSect="001A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2640"/>
    <w:rsid w:val="001A32FB"/>
    <w:rsid w:val="00FB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FB"/>
  </w:style>
  <w:style w:type="paragraph" w:styleId="1">
    <w:name w:val="heading 1"/>
    <w:basedOn w:val="a"/>
    <w:link w:val="10"/>
    <w:uiPriority w:val="9"/>
    <w:qFormat/>
    <w:rsid w:val="00FB2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FB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FB2640"/>
  </w:style>
  <w:style w:type="character" w:customStyle="1" w:styleId="tags">
    <w:name w:val="tags"/>
    <w:basedOn w:val="a0"/>
    <w:rsid w:val="00FB2640"/>
  </w:style>
  <w:style w:type="character" w:customStyle="1" w:styleId="apple-converted-space">
    <w:name w:val="apple-converted-space"/>
    <w:basedOn w:val="a0"/>
    <w:rsid w:val="00FB2640"/>
  </w:style>
  <w:style w:type="character" w:styleId="a3">
    <w:name w:val="Hyperlink"/>
    <w:basedOn w:val="a0"/>
    <w:uiPriority w:val="99"/>
    <w:semiHidden/>
    <w:unhideWhenUsed/>
    <w:rsid w:val="00FB26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26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165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693">
              <w:marLeft w:val="0"/>
              <w:marRight w:val="0"/>
              <w:marTop w:val="705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006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6DE5-17AD-4938-A48D-4E47F3A4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2019-12-17T09:30:00Z</dcterms:created>
  <dcterms:modified xsi:type="dcterms:W3CDTF">2019-12-17T09:31:00Z</dcterms:modified>
</cp:coreProperties>
</file>