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A5" w:rsidRPr="003A6884" w:rsidRDefault="005F3DA5" w:rsidP="005F3DA5">
      <w:pPr>
        <w:pStyle w:val="6"/>
        <w:rPr>
          <w:b w:val="0"/>
        </w:rPr>
      </w:pPr>
      <w:r w:rsidRPr="003A6884">
        <w:rPr>
          <w:b w:val="0"/>
        </w:rPr>
        <w:t>ГУ «Республиканский центр гигиены, эпидемиологии и общественного здоровья»</w:t>
      </w:r>
    </w:p>
    <w:p w:rsidR="005F3DA5" w:rsidRPr="003A6884" w:rsidRDefault="005F3DA5" w:rsidP="005F3DA5">
      <w:pPr>
        <w:pStyle w:val="a3"/>
        <w:rPr>
          <w:sz w:val="36"/>
        </w:rPr>
      </w:pPr>
    </w:p>
    <w:p w:rsidR="005F3DA5" w:rsidRPr="003A6884" w:rsidRDefault="005F3DA5" w:rsidP="005F3DA5">
      <w:pPr>
        <w:pStyle w:val="a3"/>
        <w:rPr>
          <w:sz w:val="36"/>
        </w:rPr>
      </w:pPr>
    </w:p>
    <w:p w:rsidR="005F3DA5" w:rsidRPr="003A6884" w:rsidRDefault="005F3DA5" w:rsidP="005F3DA5">
      <w:pPr>
        <w:pStyle w:val="a3"/>
        <w:rPr>
          <w:sz w:val="36"/>
        </w:rPr>
      </w:pPr>
    </w:p>
    <w:p w:rsidR="005F3DA5" w:rsidRPr="003A6884" w:rsidRDefault="005F3DA5" w:rsidP="005F3DA5">
      <w:pPr>
        <w:pStyle w:val="a3"/>
        <w:rPr>
          <w:sz w:val="36"/>
        </w:rPr>
      </w:pPr>
    </w:p>
    <w:p w:rsidR="005F3DA5" w:rsidRPr="003A6884" w:rsidRDefault="005F3DA5" w:rsidP="005F3DA5">
      <w:pPr>
        <w:pStyle w:val="a3"/>
        <w:rPr>
          <w:sz w:val="36"/>
        </w:rPr>
      </w:pPr>
    </w:p>
    <w:p w:rsidR="005F3DA5" w:rsidRPr="003A6884" w:rsidRDefault="005F3DA5" w:rsidP="005F3DA5">
      <w:pPr>
        <w:pStyle w:val="a3"/>
        <w:rPr>
          <w:sz w:val="36"/>
        </w:rPr>
      </w:pPr>
    </w:p>
    <w:p w:rsidR="005F3DA5" w:rsidRPr="003A6884" w:rsidRDefault="005F3DA5" w:rsidP="005F3DA5">
      <w:pPr>
        <w:pStyle w:val="a3"/>
        <w:rPr>
          <w:sz w:val="36"/>
        </w:rPr>
      </w:pPr>
    </w:p>
    <w:p w:rsidR="005F3DA5" w:rsidRPr="003A6884" w:rsidRDefault="005F3DA5" w:rsidP="005F3DA5">
      <w:pPr>
        <w:pStyle w:val="a3"/>
        <w:rPr>
          <w:sz w:val="36"/>
        </w:rPr>
      </w:pPr>
    </w:p>
    <w:p w:rsidR="005F3DA5" w:rsidRPr="003A6884" w:rsidRDefault="005F3DA5" w:rsidP="005F3DA5">
      <w:pPr>
        <w:pStyle w:val="a3"/>
        <w:rPr>
          <w:sz w:val="36"/>
        </w:rPr>
      </w:pPr>
    </w:p>
    <w:p w:rsidR="005F3DA5" w:rsidRPr="003A6884" w:rsidRDefault="005F3DA5" w:rsidP="005F3DA5">
      <w:pPr>
        <w:pStyle w:val="a3"/>
        <w:rPr>
          <w:sz w:val="36"/>
        </w:rPr>
      </w:pPr>
    </w:p>
    <w:p w:rsidR="005F3DA5" w:rsidRPr="003A6884" w:rsidRDefault="005F3DA5" w:rsidP="005F3DA5">
      <w:pPr>
        <w:pStyle w:val="a3"/>
        <w:rPr>
          <w:sz w:val="36"/>
        </w:rPr>
      </w:pPr>
    </w:p>
    <w:p w:rsidR="005F3DA5" w:rsidRPr="003A6884" w:rsidRDefault="005F3DA5" w:rsidP="005F3DA5">
      <w:pPr>
        <w:pStyle w:val="a3"/>
        <w:rPr>
          <w:sz w:val="36"/>
        </w:rPr>
      </w:pPr>
    </w:p>
    <w:p w:rsidR="005F3DA5" w:rsidRPr="003A6884" w:rsidRDefault="005F3DA5" w:rsidP="005F3DA5">
      <w:pPr>
        <w:pStyle w:val="a3"/>
        <w:rPr>
          <w:sz w:val="36"/>
        </w:rPr>
      </w:pPr>
      <w:r w:rsidRPr="003A6884">
        <w:rPr>
          <w:sz w:val="36"/>
        </w:rPr>
        <w:t>БЮЛЛЕТЕНЬ</w:t>
      </w:r>
    </w:p>
    <w:p w:rsidR="005F3DA5" w:rsidRPr="003A6884" w:rsidRDefault="000B54CD" w:rsidP="005F3DA5">
      <w:pPr>
        <w:pStyle w:val="a3"/>
        <w:rPr>
          <w:sz w:val="32"/>
        </w:rPr>
      </w:pPr>
      <w:r w:rsidRPr="003A6884">
        <w:rPr>
          <w:sz w:val="32"/>
        </w:rPr>
        <w:t>«</w:t>
      </w:r>
      <w:r w:rsidR="00770BAE" w:rsidRPr="003A6884">
        <w:rPr>
          <w:sz w:val="32"/>
        </w:rPr>
        <w:t>Э</w:t>
      </w:r>
      <w:r w:rsidR="005F3DA5" w:rsidRPr="003A6884">
        <w:rPr>
          <w:sz w:val="32"/>
        </w:rPr>
        <w:t>пидемиологическая и эпизоот</w:t>
      </w:r>
      <w:r w:rsidR="008B4E42" w:rsidRPr="003A6884">
        <w:rPr>
          <w:sz w:val="32"/>
        </w:rPr>
        <w:t>ич</w:t>
      </w:r>
      <w:r w:rsidR="005F3DA5" w:rsidRPr="003A6884">
        <w:rPr>
          <w:sz w:val="32"/>
        </w:rPr>
        <w:t xml:space="preserve">еская ситуация по бешенству в Республике Беларусь за </w:t>
      </w:r>
      <w:r w:rsidR="00AD0BFC" w:rsidRPr="003A6884">
        <w:rPr>
          <w:sz w:val="32"/>
        </w:rPr>
        <w:t>6 месяцев 202</w:t>
      </w:r>
      <w:r w:rsidR="0070720D">
        <w:rPr>
          <w:sz w:val="32"/>
        </w:rPr>
        <w:t>3</w:t>
      </w:r>
      <w:r w:rsidR="00AD0BFC" w:rsidRPr="003A6884">
        <w:rPr>
          <w:sz w:val="32"/>
        </w:rPr>
        <w:t>года</w:t>
      </w:r>
      <w:r w:rsidR="005F3DA5" w:rsidRPr="003A6884">
        <w:rPr>
          <w:sz w:val="32"/>
        </w:rPr>
        <w:t>.</w:t>
      </w:r>
    </w:p>
    <w:p w:rsidR="005F3DA5" w:rsidRPr="003A6884" w:rsidRDefault="005F3DA5" w:rsidP="005F3DA5">
      <w:pPr>
        <w:pStyle w:val="a3"/>
        <w:rPr>
          <w:sz w:val="32"/>
        </w:rPr>
      </w:pPr>
      <w:r w:rsidRPr="003A6884">
        <w:rPr>
          <w:sz w:val="32"/>
        </w:rPr>
        <w:t xml:space="preserve">Анализ оказания антирабической помощи населению Республики Беларусь за </w:t>
      </w:r>
      <w:r w:rsidR="00156D82" w:rsidRPr="003A6884">
        <w:rPr>
          <w:sz w:val="32"/>
        </w:rPr>
        <w:t xml:space="preserve">6 месяцев </w:t>
      </w:r>
      <w:r w:rsidR="00AD0BFC" w:rsidRPr="003A6884">
        <w:rPr>
          <w:sz w:val="32"/>
        </w:rPr>
        <w:t>202</w:t>
      </w:r>
      <w:r w:rsidR="0070720D">
        <w:rPr>
          <w:sz w:val="32"/>
        </w:rPr>
        <w:t>3</w:t>
      </w:r>
      <w:r w:rsidR="00156D82" w:rsidRPr="003A6884">
        <w:rPr>
          <w:sz w:val="32"/>
        </w:rPr>
        <w:t xml:space="preserve"> </w:t>
      </w:r>
      <w:r w:rsidRPr="003A6884">
        <w:rPr>
          <w:sz w:val="32"/>
        </w:rPr>
        <w:t>год</w:t>
      </w:r>
      <w:r w:rsidR="00156D82" w:rsidRPr="003A6884">
        <w:rPr>
          <w:sz w:val="32"/>
        </w:rPr>
        <w:t>а</w:t>
      </w:r>
      <w:r w:rsidR="000B54CD" w:rsidRPr="003A6884">
        <w:rPr>
          <w:sz w:val="32"/>
        </w:rPr>
        <w:t>»</w:t>
      </w:r>
      <w:r w:rsidR="00344319" w:rsidRPr="003A6884">
        <w:rPr>
          <w:sz w:val="32"/>
        </w:rPr>
        <w:t>.</w:t>
      </w: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2277AC">
      <w:pPr>
        <w:pStyle w:val="a3"/>
        <w:rPr>
          <w:highlight w:val="yellow"/>
        </w:rPr>
      </w:pPr>
      <w:r w:rsidRPr="003A6884">
        <w:t>Минск 20</w:t>
      </w:r>
      <w:r w:rsidR="002277AC" w:rsidRPr="003A6884">
        <w:t>2</w:t>
      </w:r>
      <w:r w:rsidR="00C05471">
        <w:t>3</w:t>
      </w:r>
    </w:p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jc w:val="center"/>
        <w:rPr>
          <w:highlight w:val="yellow"/>
        </w:rPr>
      </w:pPr>
    </w:p>
    <w:p w:rsidR="0011521D" w:rsidRPr="003A6884" w:rsidRDefault="0011521D" w:rsidP="005F3DA5">
      <w:pPr>
        <w:jc w:val="center"/>
        <w:rPr>
          <w:highlight w:val="yellow"/>
        </w:rPr>
      </w:pPr>
    </w:p>
    <w:tbl>
      <w:tblPr>
        <w:tblW w:w="0" w:type="auto"/>
        <w:tblLayout w:type="fixed"/>
        <w:tblLook w:val="04A0"/>
      </w:tblPr>
      <w:tblGrid>
        <w:gridCol w:w="9571"/>
      </w:tblGrid>
      <w:tr w:rsidR="005F3DA5" w:rsidRPr="003A6884" w:rsidTr="005F3DA5">
        <w:tc>
          <w:tcPr>
            <w:tcW w:w="9571" w:type="dxa"/>
          </w:tcPr>
          <w:p w:rsidR="005F3DA5" w:rsidRPr="003A6884" w:rsidRDefault="005F3DA5">
            <w:pPr>
              <w:pStyle w:val="a3"/>
              <w:rPr>
                <w:sz w:val="32"/>
              </w:rPr>
            </w:pPr>
            <w:r w:rsidRPr="003A6884">
              <w:rPr>
                <w:sz w:val="32"/>
              </w:rPr>
              <w:lastRenderedPageBreak/>
              <w:t>«Эпидемиологическая и эпизоотическая ситуация по бешенству в Республике Беларусь за</w:t>
            </w:r>
            <w:r w:rsidR="00156D82" w:rsidRPr="003A6884">
              <w:rPr>
                <w:sz w:val="32"/>
              </w:rPr>
              <w:t xml:space="preserve"> 6 месяцев</w:t>
            </w:r>
            <w:r w:rsidRPr="003A6884">
              <w:rPr>
                <w:sz w:val="32"/>
              </w:rPr>
              <w:t xml:space="preserve"> 20</w:t>
            </w:r>
            <w:r w:rsidR="0051123D" w:rsidRPr="003A6884">
              <w:rPr>
                <w:sz w:val="32"/>
              </w:rPr>
              <w:t>2</w:t>
            </w:r>
            <w:r w:rsidR="0070720D">
              <w:rPr>
                <w:sz w:val="32"/>
              </w:rPr>
              <w:t>3</w:t>
            </w:r>
            <w:r w:rsidRPr="003A6884">
              <w:rPr>
                <w:sz w:val="32"/>
              </w:rPr>
              <w:t xml:space="preserve"> год</w:t>
            </w:r>
            <w:r w:rsidR="00156D82" w:rsidRPr="003A6884">
              <w:rPr>
                <w:sz w:val="32"/>
              </w:rPr>
              <w:t>а</w:t>
            </w:r>
            <w:r w:rsidRPr="003A6884">
              <w:rPr>
                <w:sz w:val="32"/>
              </w:rPr>
              <w:t>.</w:t>
            </w:r>
          </w:p>
          <w:p w:rsidR="005F3DA5" w:rsidRPr="003A6884" w:rsidRDefault="005F3DA5">
            <w:pPr>
              <w:pStyle w:val="a3"/>
              <w:rPr>
                <w:sz w:val="32"/>
              </w:rPr>
            </w:pPr>
            <w:r w:rsidRPr="003A6884">
              <w:rPr>
                <w:sz w:val="32"/>
              </w:rPr>
              <w:t xml:space="preserve">Анализ оказания антирабической помощи населению       Республики Беларусь за </w:t>
            </w:r>
            <w:r w:rsidR="00156D82" w:rsidRPr="003A6884">
              <w:rPr>
                <w:sz w:val="32"/>
              </w:rPr>
              <w:t xml:space="preserve">6 месяцев </w:t>
            </w:r>
            <w:r w:rsidRPr="003A6884">
              <w:rPr>
                <w:sz w:val="32"/>
              </w:rPr>
              <w:t>20</w:t>
            </w:r>
            <w:r w:rsidR="0051123D" w:rsidRPr="003A6884">
              <w:rPr>
                <w:sz w:val="32"/>
              </w:rPr>
              <w:t>2</w:t>
            </w:r>
            <w:r w:rsidR="0070720D">
              <w:rPr>
                <w:sz w:val="32"/>
              </w:rPr>
              <w:t>3</w:t>
            </w:r>
            <w:r w:rsidRPr="003A6884">
              <w:rPr>
                <w:sz w:val="32"/>
              </w:rPr>
              <w:t xml:space="preserve"> год</w:t>
            </w:r>
            <w:r w:rsidR="00156D82" w:rsidRPr="003A6884">
              <w:rPr>
                <w:sz w:val="32"/>
              </w:rPr>
              <w:t>а</w:t>
            </w:r>
            <w:r w:rsidRPr="003A6884">
              <w:rPr>
                <w:sz w:val="32"/>
              </w:rPr>
              <w:t>»</w:t>
            </w:r>
            <w:r w:rsidR="00BE0655" w:rsidRPr="003A6884">
              <w:rPr>
                <w:sz w:val="32"/>
              </w:rPr>
              <w:t>.</w:t>
            </w:r>
          </w:p>
          <w:p w:rsidR="005F3DA5" w:rsidRPr="003A6884" w:rsidRDefault="005F3DA5">
            <w:pPr>
              <w:pStyle w:val="a3"/>
              <w:rPr>
                <w:highlight w:val="yellow"/>
              </w:rPr>
            </w:pPr>
          </w:p>
        </w:tc>
      </w:tr>
    </w:tbl>
    <w:p w:rsidR="005F3DA5" w:rsidRPr="003A6884" w:rsidRDefault="005F3DA5" w:rsidP="005F3DA5">
      <w:pPr>
        <w:jc w:val="center"/>
        <w:rPr>
          <w:highlight w:val="yellow"/>
        </w:rPr>
      </w:pPr>
    </w:p>
    <w:p w:rsidR="005F3DA5" w:rsidRPr="003A6884" w:rsidRDefault="005F3DA5" w:rsidP="005F3DA5">
      <w:pPr>
        <w:pStyle w:val="a3"/>
        <w:rPr>
          <w:sz w:val="32"/>
        </w:rPr>
      </w:pPr>
      <w:r w:rsidRPr="003A6884">
        <w:rPr>
          <w:sz w:val="32"/>
        </w:rPr>
        <w:t>Содержание</w:t>
      </w:r>
    </w:p>
    <w:p w:rsidR="005F3DA5" w:rsidRPr="003A6884" w:rsidRDefault="005F3DA5" w:rsidP="005F3DA5">
      <w:pPr>
        <w:pStyle w:val="a3"/>
        <w:rPr>
          <w:sz w:val="24"/>
          <w:szCs w:val="24"/>
          <w:highlight w:val="yellow"/>
        </w:rPr>
      </w:pPr>
    </w:p>
    <w:tbl>
      <w:tblPr>
        <w:tblW w:w="10185" w:type="dxa"/>
        <w:tblInd w:w="-432" w:type="dxa"/>
        <w:tblLayout w:type="fixed"/>
        <w:tblLook w:val="04A0"/>
      </w:tblPr>
      <w:tblGrid>
        <w:gridCol w:w="720"/>
        <w:gridCol w:w="7925"/>
        <w:gridCol w:w="1540"/>
      </w:tblGrid>
      <w:tr w:rsidR="005F3DA5" w:rsidRPr="003A6884" w:rsidTr="005F3DA5">
        <w:trPr>
          <w:cantSplit/>
        </w:trPr>
        <w:tc>
          <w:tcPr>
            <w:tcW w:w="720" w:type="dxa"/>
          </w:tcPr>
          <w:p w:rsidR="005F3DA5" w:rsidRPr="003A6884" w:rsidRDefault="005F3DA5">
            <w:pPr>
              <w:pStyle w:val="a3"/>
            </w:pPr>
          </w:p>
        </w:tc>
        <w:tc>
          <w:tcPr>
            <w:tcW w:w="7920" w:type="dxa"/>
          </w:tcPr>
          <w:p w:rsidR="005F3DA5" w:rsidRPr="003A6884" w:rsidRDefault="005F3DA5">
            <w:pPr>
              <w:pStyle w:val="a3"/>
            </w:pPr>
          </w:p>
        </w:tc>
        <w:tc>
          <w:tcPr>
            <w:tcW w:w="1539" w:type="dxa"/>
            <w:hideMark/>
          </w:tcPr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  <w:r w:rsidRPr="003A6884">
              <w:rPr>
                <w:sz w:val="30"/>
                <w:szCs w:val="30"/>
              </w:rPr>
              <w:t>Страница</w:t>
            </w:r>
          </w:p>
        </w:tc>
      </w:tr>
      <w:tr w:rsidR="005F3DA5" w:rsidRPr="003A6884" w:rsidTr="005F3DA5">
        <w:trPr>
          <w:cantSplit/>
          <w:trHeight w:val="1057"/>
        </w:trPr>
        <w:tc>
          <w:tcPr>
            <w:tcW w:w="720" w:type="dxa"/>
          </w:tcPr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  <w:r w:rsidRPr="003A6884">
              <w:rPr>
                <w:sz w:val="30"/>
                <w:szCs w:val="30"/>
              </w:rPr>
              <w:t>1.</w:t>
            </w:r>
          </w:p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</w:p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</w:p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</w:p>
          <w:p w:rsidR="00156D82" w:rsidRPr="003A6884" w:rsidRDefault="00156D82">
            <w:pPr>
              <w:pStyle w:val="a3"/>
              <w:rPr>
                <w:sz w:val="30"/>
                <w:szCs w:val="30"/>
              </w:rPr>
            </w:pPr>
          </w:p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  <w:r w:rsidRPr="003A6884">
              <w:rPr>
                <w:sz w:val="30"/>
                <w:szCs w:val="30"/>
              </w:rPr>
              <w:t>2.</w:t>
            </w:r>
          </w:p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</w:p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</w:p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7920" w:type="dxa"/>
          </w:tcPr>
          <w:p w:rsidR="005F3DA5" w:rsidRPr="003A6884" w:rsidRDefault="005F3DA5">
            <w:pPr>
              <w:pStyle w:val="a3"/>
              <w:jc w:val="both"/>
              <w:rPr>
                <w:sz w:val="30"/>
                <w:szCs w:val="30"/>
              </w:rPr>
            </w:pPr>
            <w:r w:rsidRPr="003A6884">
              <w:rPr>
                <w:sz w:val="30"/>
                <w:szCs w:val="30"/>
              </w:rPr>
              <w:t xml:space="preserve">Краткий обзор </w:t>
            </w:r>
            <w:r w:rsidR="00EA2363">
              <w:rPr>
                <w:sz w:val="30"/>
                <w:szCs w:val="30"/>
              </w:rPr>
              <w:t>э</w:t>
            </w:r>
            <w:r w:rsidR="00EA2363" w:rsidRPr="003A6884">
              <w:rPr>
                <w:sz w:val="30"/>
                <w:szCs w:val="30"/>
              </w:rPr>
              <w:t>пидемиологическ</w:t>
            </w:r>
            <w:r w:rsidR="00EA2363">
              <w:rPr>
                <w:sz w:val="30"/>
                <w:szCs w:val="30"/>
              </w:rPr>
              <w:t>ой</w:t>
            </w:r>
            <w:r w:rsidR="00EA2363" w:rsidRPr="003A6884">
              <w:rPr>
                <w:sz w:val="30"/>
                <w:szCs w:val="30"/>
              </w:rPr>
              <w:t xml:space="preserve"> и эпизоотическ</w:t>
            </w:r>
            <w:r w:rsidR="00EA2363">
              <w:rPr>
                <w:sz w:val="30"/>
                <w:szCs w:val="30"/>
              </w:rPr>
              <w:t>ой</w:t>
            </w:r>
            <w:r w:rsidR="00EA2363" w:rsidRPr="003A6884">
              <w:rPr>
                <w:sz w:val="30"/>
                <w:szCs w:val="30"/>
              </w:rPr>
              <w:t xml:space="preserve"> </w:t>
            </w:r>
            <w:r w:rsidRPr="003A6884">
              <w:rPr>
                <w:sz w:val="30"/>
                <w:szCs w:val="30"/>
              </w:rPr>
              <w:t xml:space="preserve">ситуации по бешенству в Республике Беларусь за </w:t>
            </w:r>
            <w:r w:rsidR="00156D82" w:rsidRPr="003A6884">
              <w:rPr>
                <w:sz w:val="30"/>
                <w:szCs w:val="30"/>
              </w:rPr>
              <w:t xml:space="preserve">6 месяцев </w:t>
            </w:r>
            <w:r w:rsidR="00AD0BFC" w:rsidRPr="003A6884">
              <w:rPr>
                <w:sz w:val="32"/>
              </w:rPr>
              <w:t>202</w:t>
            </w:r>
            <w:r w:rsidR="0070720D">
              <w:rPr>
                <w:sz w:val="32"/>
              </w:rPr>
              <w:t>3</w:t>
            </w:r>
            <w:r w:rsidR="00AD0BFC" w:rsidRPr="003A6884">
              <w:rPr>
                <w:sz w:val="32"/>
              </w:rPr>
              <w:t xml:space="preserve"> </w:t>
            </w:r>
            <w:r w:rsidRPr="003A6884">
              <w:rPr>
                <w:sz w:val="30"/>
                <w:szCs w:val="30"/>
              </w:rPr>
              <w:t>г</w:t>
            </w:r>
            <w:r w:rsidR="002277AC" w:rsidRPr="003A6884">
              <w:rPr>
                <w:sz w:val="30"/>
                <w:szCs w:val="30"/>
              </w:rPr>
              <w:t>од</w:t>
            </w:r>
            <w:r w:rsidR="00156D82" w:rsidRPr="003A6884">
              <w:rPr>
                <w:sz w:val="30"/>
                <w:szCs w:val="30"/>
              </w:rPr>
              <w:t>а</w:t>
            </w:r>
            <w:r w:rsidRPr="003A6884">
              <w:rPr>
                <w:sz w:val="30"/>
                <w:szCs w:val="30"/>
              </w:rPr>
              <w:t xml:space="preserve">. Анализ оказания антирабической помощи населению Республики Беларусь за </w:t>
            </w:r>
            <w:r w:rsidR="00156D82" w:rsidRPr="003A6884">
              <w:rPr>
                <w:sz w:val="30"/>
                <w:szCs w:val="30"/>
              </w:rPr>
              <w:t xml:space="preserve">6 месяцев </w:t>
            </w:r>
            <w:r w:rsidR="00AD0BFC" w:rsidRPr="003A6884">
              <w:rPr>
                <w:sz w:val="32"/>
              </w:rPr>
              <w:t>202</w:t>
            </w:r>
            <w:r w:rsidR="0070720D">
              <w:rPr>
                <w:sz w:val="32"/>
              </w:rPr>
              <w:t>3</w:t>
            </w:r>
            <w:r w:rsidR="00AD0BFC" w:rsidRPr="003A6884">
              <w:rPr>
                <w:sz w:val="32"/>
              </w:rPr>
              <w:t xml:space="preserve"> </w:t>
            </w:r>
            <w:r w:rsidRPr="003A6884">
              <w:rPr>
                <w:sz w:val="30"/>
                <w:szCs w:val="30"/>
              </w:rPr>
              <w:t xml:space="preserve"> г</w:t>
            </w:r>
            <w:r w:rsidR="002277AC" w:rsidRPr="003A6884">
              <w:rPr>
                <w:sz w:val="30"/>
                <w:szCs w:val="30"/>
              </w:rPr>
              <w:t>од</w:t>
            </w:r>
            <w:r w:rsidR="00156D82" w:rsidRPr="003A6884">
              <w:rPr>
                <w:sz w:val="30"/>
                <w:szCs w:val="30"/>
              </w:rPr>
              <w:t>а.</w:t>
            </w:r>
          </w:p>
          <w:p w:rsidR="005F3DA5" w:rsidRPr="003A6884" w:rsidRDefault="005F3DA5">
            <w:pPr>
              <w:pStyle w:val="a3"/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</w:p>
          <w:p w:rsidR="005F3DA5" w:rsidRPr="003A6884" w:rsidRDefault="005F3DA5" w:rsidP="00C911F0">
            <w:pPr>
              <w:pStyle w:val="a3"/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r w:rsidRPr="003A6884">
              <w:rPr>
                <w:sz w:val="30"/>
                <w:szCs w:val="30"/>
              </w:rPr>
              <w:t xml:space="preserve">Выводы </w:t>
            </w:r>
          </w:p>
        </w:tc>
        <w:tc>
          <w:tcPr>
            <w:tcW w:w="1539" w:type="dxa"/>
          </w:tcPr>
          <w:p w:rsidR="005F3DA5" w:rsidRPr="003A6884" w:rsidRDefault="00DD37AA">
            <w:pPr>
              <w:pStyle w:val="a3"/>
              <w:rPr>
                <w:sz w:val="30"/>
                <w:szCs w:val="30"/>
              </w:rPr>
            </w:pPr>
            <w:r w:rsidRPr="003A6884">
              <w:rPr>
                <w:sz w:val="30"/>
                <w:szCs w:val="30"/>
              </w:rPr>
              <w:t>3</w:t>
            </w:r>
            <w:r w:rsidR="0051123D" w:rsidRPr="003A6884">
              <w:rPr>
                <w:sz w:val="30"/>
                <w:szCs w:val="30"/>
              </w:rPr>
              <w:t xml:space="preserve"> </w:t>
            </w:r>
          </w:p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</w:p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</w:p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</w:p>
          <w:p w:rsidR="00EA2363" w:rsidRDefault="00EA2363" w:rsidP="00246000">
            <w:pPr>
              <w:pStyle w:val="a3"/>
              <w:rPr>
                <w:sz w:val="30"/>
                <w:szCs w:val="30"/>
              </w:rPr>
            </w:pPr>
          </w:p>
          <w:p w:rsidR="005F3DA5" w:rsidRPr="003A6884" w:rsidRDefault="00DD37AA" w:rsidP="00646468">
            <w:pPr>
              <w:pStyle w:val="a3"/>
              <w:rPr>
                <w:sz w:val="30"/>
                <w:szCs w:val="30"/>
              </w:rPr>
            </w:pPr>
            <w:r w:rsidRPr="003A6884">
              <w:rPr>
                <w:sz w:val="30"/>
                <w:szCs w:val="30"/>
              </w:rPr>
              <w:t>1</w:t>
            </w:r>
            <w:r w:rsidR="00646468">
              <w:rPr>
                <w:sz w:val="30"/>
                <w:szCs w:val="30"/>
              </w:rPr>
              <w:t>0</w:t>
            </w:r>
          </w:p>
        </w:tc>
      </w:tr>
      <w:tr w:rsidR="005F3DA5" w:rsidRPr="003A6884" w:rsidTr="005F3DA5">
        <w:trPr>
          <w:cantSplit/>
        </w:trPr>
        <w:tc>
          <w:tcPr>
            <w:tcW w:w="720" w:type="dxa"/>
            <w:hideMark/>
          </w:tcPr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  <w:r w:rsidRPr="003A6884">
              <w:rPr>
                <w:sz w:val="30"/>
                <w:szCs w:val="30"/>
              </w:rPr>
              <w:t>3.</w:t>
            </w:r>
          </w:p>
        </w:tc>
        <w:tc>
          <w:tcPr>
            <w:tcW w:w="7920" w:type="dxa"/>
          </w:tcPr>
          <w:p w:rsidR="005F3DA5" w:rsidRPr="003A6884" w:rsidRDefault="00EA2363">
            <w:pPr>
              <w:pStyle w:val="a7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Приложение: сведения</w:t>
            </w:r>
            <w:r w:rsidR="005F3DA5" w:rsidRPr="003A6884">
              <w:rPr>
                <w:sz w:val="30"/>
                <w:szCs w:val="30"/>
              </w:rPr>
              <w:t xml:space="preserve"> о случаях бешенства среди животных, антирабической помощи населению, регистрации, вакцинации домашних животных и отлове безнадзорных животных в Республике Беларусь</w:t>
            </w:r>
            <w:r w:rsidR="0051123D" w:rsidRPr="003A6884">
              <w:rPr>
                <w:sz w:val="30"/>
                <w:szCs w:val="30"/>
              </w:rPr>
              <w:t xml:space="preserve"> за</w:t>
            </w:r>
            <w:r w:rsidR="00156D82" w:rsidRPr="003A6884">
              <w:rPr>
                <w:sz w:val="30"/>
                <w:szCs w:val="30"/>
              </w:rPr>
              <w:t xml:space="preserve"> </w:t>
            </w:r>
            <w:r w:rsidR="0070720D">
              <w:rPr>
                <w:sz w:val="30"/>
                <w:szCs w:val="30"/>
              </w:rPr>
              <w:t xml:space="preserve">               </w:t>
            </w:r>
            <w:r w:rsidR="00156D82" w:rsidRPr="003A6884">
              <w:rPr>
                <w:sz w:val="30"/>
                <w:szCs w:val="30"/>
              </w:rPr>
              <w:t xml:space="preserve">6 месяцев </w:t>
            </w:r>
            <w:r w:rsidR="00AD0BFC" w:rsidRPr="003A6884">
              <w:rPr>
                <w:sz w:val="32"/>
              </w:rPr>
              <w:t>202</w:t>
            </w:r>
            <w:r w:rsidR="0070720D">
              <w:rPr>
                <w:sz w:val="32"/>
              </w:rPr>
              <w:t>3</w:t>
            </w:r>
            <w:r w:rsidR="00AD0BFC" w:rsidRPr="003A6884">
              <w:rPr>
                <w:sz w:val="32"/>
              </w:rPr>
              <w:t xml:space="preserve"> </w:t>
            </w:r>
            <w:r w:rsidR="0051123D" w:rsidRPr="003A6884">
              <w:rPr>
                <w:sz w:val="30"/>
                <w:szCs w:val="30"/>
              </w:rPr>
              <w:t>г</w:t>
            </w:r>
            <w:r w:rsidR="002277AC" w:rsidRPr="003A6884">
              <w:rPr>
                <w:sz w:val="30"/>
                <w:szCs w:val="30"/>
              </w:rPr>
              <w:t>од</w:t>
            </w:r>
            <w:r w:rsidR="00156D82" w:rsidRPr="003A6884">
              <w:rPr>
                <w:sz w:val="30"/>
                <w:szCs w:val="30"/>
              </w:rPr>
              <w:t>а</w:t>
            </w:r>
            <w:r w:rsidR="005F3DA5" w:rsidRPr="003A6884">
              <w:rPr>
                <w:sz w:val="30"/>
                <w:szCs w:val="30"/>
              </w:rPr>
              <w:t>.</w:t>
            </w:r>
          </w:p>
          <w:p w:rsidR="005F3DA5" w:rsidRPr="003A6884" w:rsidRDefault="005F3DA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1539" w:type="dxa"/>
            <w:hideMark/>
          </w:tcPr>
          <w:p w:rsidR="005F3DA5" w:rsidRPr="003A6884" w:rsidRDefault="00DD37AA" w:rsidP="00646468">
            <w:pPr>
              <w:pStyle w:val="a3"/>
              <w:rPr>
                <w:sz w:val="30"/>
                <w:szCs w:val="30"/>
              </w:rPr>
            </w:pPr>
            <w:r w:rsidRPr="003A6884">
              <w:rPr>
                <w:sz w:val="30"/>
                <w:szCs w:val="30"/>
              </w:rPr>
              <w:t>1</w:t>
            </w:r>
            <w:r w:rsidR="00646468">
              <w:rPr>
                <w:sz w:val="30"/>
                <w:szCs w:val="30"/>
              </w:rPr>
              <w:t>3</w:t>
            </w:r>
          </w:p>
        </w:tc>
      </w:tr>
    </w:tbl>
    <w:p w:rsidR="005F3DA5" w:rsidRPr="003A6884" w:rsidRDefault="005F3DA5" w:rsidP="00156D82">
      <w:pPr>
        <w:pStyle w:val="a3"/>
        <w:ind w:firstLine="709"/>
        <w:jc w:val="both"/>
        <w:rPr>
          <w:sz w:val="30"/>
          <w:szCs w:val="30"/>
          <w:highlight w:val="yellow"/>
        </w:rPr>
      </w:pPr>
      <w:r w:rsidRPr="003A6884">
        <w:rPr>
          <w:sz w:val="30"/>
          <w:szCs w:val="30"/>
        </w:rPr>
        <w:t xml:space="preserve">Бюллетень «Эпидемиологическая и эпизоотическая ситуация по бешенству в Республике Беларусь за </w:t>
      </w:r>
      <w:r w:rsidR="00156D82" w:rsidRPr="003A6884">
        <w:rPr>
          <w:sz w:val="30"/>
          <w:szCs w:val="30"/>
        </w:rPr>
        <w:t xml:space="preserve">6 месяцев </w:t>
      </w:r>
      <w:r w:rsidR="00AD0BFC" w:rsidRPr="003A6884">
        <w:rPr>
          <w:sz w:val="32"/>
        </w:rPr>
        <w:t>202</w:t>
      </w:r>
      <w:r w:rsidR="0070720D">
        <w:rPr>
          <w:sz w:val="32"/>
        </w:rPr>
        <w:t>3</w:t>
      </w:r>
      <w:r w:rsidR="00AD0BFC" w:rsidRPr="003A6884">
        <w:rPr>
          <w:sz w:val="32"/>
        </w:rPr>
        <w:t xml:space="preserve"> </w:t>
      </w:r>
      <w:r w:rsidRPr="003A6884">
        <w:rPr>
          <w:sz w:val="30"/>
          <w:szCs w:val="30"/>
        </w:rPr>
        <w:t xml:space="preserve"> год</w:t>
      </w:r>
      <w:r w:rsidR="00156D82" w:rsidRPr="003A6884">
        <w:rPr>
          <w:sz w:val="30"/>
          <w:szCs w:val="30"/>
        </w:rPr>
        <w:t>а</w:t>
      </w:r>
      <w:r w:rsidRPr="003A6884">
        <w:rPr>
          <w:sz w:val="30"/>
          <w:szCs w:val="30"/>
        </w:rPr>
        <w:t xml:space="preserve">. Анализ </w:t>
      </w:r>
      <w:r w:rsidR="00156D82" w:rsidRPr="003A6884">
        <w:rPr>
          <w:sz w:val="30"/>
          <w:szCs w:val="30"/>
        </w:rPr>
        <w:t>о</w:t>
      </w:r>
      <w:r w:rsidRPr="003A6884">
        <w:rPr>
          <w:sz w:val="30"/>
          <w:szCs w:val="30"/>
        </w:rPr>
        <w:t>казания антирабической помощи населению Республики Беларусь</w:t>
      </w:r>
      <w:r w:rsidR="00156D82" w:rsidRPr="003A6884">
        <w:rPr>
          <w:sz w:val="30"/>
          <w:szCs w:val="30"/>
        </w:rPr>
        <w:t xml:space="preserve"> за 6 месяцев </w:t>
      </w:r>
      <w:r w:rsidR="00AD0BFC" w:rsidRPr="003A6884">
        <w:rPr>
          <w:sz w:val="32"/>
        </w:rPr>
        <w:t>202</w:t>
      </w:r>
      <w:r w:rsidR="0070720D">
        <w:rPr>
          <w:sz w:val="32"/>
        </w:rPr>
        <w:t>3</w:t>
      </w:r>
      <w:r w:rsidR="00AD0BFC" w:rsidRPr="003A6884">
        <w:rPr>
          <w:sz w:val="32"/>
        </w:rPr>
        <w:t xml:space="preserve"> </w:t>
      </w:r>
      <w:r w:rsidR="00156D82" w:rsidRPr="003A6884">
        <w:rPr>
          <w:sz w:val="30"/>
          <w:szCs w:val="30"/>
        </w:rPr>
        <w:t>года</w:t>
      </w:r>
      <w:r w:rsidRPr="003A6884">
        <w:rPr>
          <w:sz w:val="30"/>
          <w:szCs w:val="30"/>
        </w:rPr>
        <w:t>» подготовлен отделением особо опасных инфекций отдела эпидемиологии Республиканск</w:t>
      </w:r>
      <w:r w:rsidR="00DB0EE5">
        <w:rPr>
          <w:sz w:val="30"/>
          <w:szCs w:val="30"/>
        </w:rPr>
        <w:t>ого</w:t>
      </w:r>
      <w:r w:rsidRPr="003A6884">
        <w:rPr>
          <w:sz w:val="30"/>
          <w:szCs w:val="30"/>
        </w:rPr>
        <w:t xml:space="preserve"> центр</w:t>
      </w:r>
      <w:r w:rsidR="00DB0EE5">
        <w:rPr>
          <w:sz w:val="30"/>
          <w:szCs w:val="30"/>
        </w:rPr>
        <w:t>а</w:t>
      </w:r>
      <w:r w:rsidRPr="003A6884">
        <w:rPr>
          <w:sz w:val="30"/>
          <w:szCs w:val="30"/>
        </w:rPr>
        <w:t xml:space="preserve"> гигиены, эпидемиологии и общественного здоровья. </w:t>
      </w:r>
    </w:p>
    <w:p w:rsidR="00770BAE" w:rsidRPr="003A6884" w:rsidRDefault="005F3DA5" w:rsidP="00156D82">
      <w:pPr>
        <w:pStyle w:val="21"/>
        <w:ind w:firstLine="709"/>
        <w:rPr>
          <w:sz w:val="30"/>
          <w:szCs w:val="30"/>
        </w:rPr>
      </w:pPr>
      <w:r w:rsidRPr="003A6884">
        <w:rPr>
          <w:sz w:val="30"/>
          <w:szCs w:val="30"/>
        </w:rPr>
        <w:t>В данный бюллетень включена информация, представленная областными центрами гигиены, эпидемиологии и общественного здоровья и Минским городским центром гигиены и эпидемиологии</w:t>
      </w:r>
      <w:r w:rsidR="00156D82" w:rsidRPr="003A6884">
        <w:rPr>
          <w:sz w:val="30"/>
          <w:szCs w:val="30"/>
        </w:rPr>
        <w:t>.</w:t>
      </w:r>
      <w:r w:rsidRPr="003A6884">
        <w:rPr>
          <w:sz w:val="30"/>
          <w:szCs w:val="30"/>
        </w:rPr>
        <w:t xml:space="preserve"> Анализ оказания антирабической помощи населению Республики Беларусь осуществлен с учетом сведений </w:t>
      </w:r>
      <w:r w:rsidR="00B51323">
        <w:rPr>
          <w:sz w:val="30"/>
          <w:szCs w:val="30"/>
        </w:rPr>
        <w:t xml:space="preserve">ведомственных </w:t>
      </w:r>
      <w:r w:rsidRPr="003A6884">
        <w:rPr>
          <w:sz w:val="30"/>
          <w:szCs w:val="30"/>
        </w:rPr>
        <w:t>отчетных форм</w:t>
      </w:r>
      <w:r w:rsidR="00B51323">
        <w:rPr>
          <w:sz w:val="30"/>
          <w:szCs w:val="30"/>
        </w:rPr>
        <w:t xml:space="preserve">: </w:t>
      </w:r>
      <w:r w:rsidRPr="003A6884">
        <w:rPr>
          <w:sz w:val="30"/>
          <w:szCs w:val="30"/>
        </w:rPr>
        <w:t>«Отчет о проведенных профилактических прививках» и «Сведения о противоэпидемических мероприятиях» (</w:t>
      </w:r>
      <w:proofErr w:type="gramStart"/>
      <w:r w:rsidRPr="003A6884">
        <w:rPr>
          <w:sz w:val="30"/>
          <w:szCs w:val="30"/>
        </w:rPr>
        <w:t>полугодовая</w:t>
      </w:r>
      <w:proofErr w:type="gramEnd"/>
      <w:r w:rsidRPr="003A6884">
        <w:rPr>
          <w:sz w:val="30"/>
          <w:szCs w:val="30"/>
        </w:rPr>
        <w:t>)</w:t>
      </w:r>
      <w:r w:rsidR="00D73309" w:rsidRPr="003A6884">
        <w:rPr>
          <w:sz w:val="30"/>
          <w:szCs w:val="30"/>
        </w:rPr>
        <w:t>.</w:t>
      </w:r>
    </w:p>
    <w:p w:rsidR="00156D82" w:rsidRPr="003A6884" w:rsidRDefault="00156D82" w:rsidP="005F3DA5">
      <w:pPr>
        <w:pStyle w:val="21"/>
        <w:jc w:val="center"/>
        <w:rPr>
          <w:sz w:val="30"/>
          <w:szCs w:val="30"/>
        </w:rPr>
      </w:pPr>
    </w:p>
    <w:p w:rsidR="00156D82" w:rsidRDefault="00156D82" w:rsidP="005F3DA5">
      <w:pPr>
        <w:pStyle w:val="21"/>
        <w:jc w:val="center"/>
        <w:rPr>
          <w:sz w:val="30"/>
          <w:szCs w:val="30"/>
        </w:rPr>
      </w:pPr>
    </w:p>
    <w:p w:rsidR="00B51323" w:rsidRDefault="00B51323" w:rsidP="005F3DA5">
      <w:pPr>
        <w:pStyle w:val="21"/>
        <w:jc w:val="center"/>
        <w:rPr>
          <w:sz w:val="30"/>
          <w:szCs w:val="30"/>
        </w:rPr>
      </w:pPr>
    </w:p>
    <w:p w:rsidR="00B51323" w:rsidRPr="003A6884" w:rsidRDefault="00B51323" w:rsidP="005F3DA5">
      <w:pPr>
        <w:pStyle w:val="21"/>
        <w:jc w:val="center"/>
        <w:rPr>
          <w:sz w:val="30"/>
          <w:szCs w:val="30"/>
        </w:rPr>
      </w:pPr>
    </w:p>
    <w:p w:rsidR="002149A8" w:rsidRDefault="00B51323" w:rsidP="00B51323">
      <w:pPr>
        <w:pStyle w:val="a5"/>
        <w:ind w:firstLine="720"/>
        <w:jc w:val="center"/>
        <w:rPr>
          <w:rFonts w:ascii="Times New Roman" w:hAnsi="Times New Roman"/>
          <w:color w:val="auto"/>
          <w:sz w:val="30"/>
          <w:szCs w:val="30"/>
        </w:rPr>
      </w:pPr>
      <w:r w:rsidRPr="00B51323">
        <w:rPr>
          <w:rFonts w:ascii="Times New Roman" w:hAnsi="Times New Roman"/>
          <w:color w:val="auto"/>
          <w:sz w:val="30"/>
          <w:szCs w:val="30"/>
        </w:rPr>
        <w:lastRenderedPageBreak/>
        <w:t>Краткий обзор эпидемиологической и эпизоотической ситуации по бешенству в Республике Беларусь за 6 месяцев 2023 года. Анализ оказания антирабической помощи населению Республики Беларусь за 6 месяцев 2023  года.</w:t>
      </w:r>
    </w:p>
    <w:p w:rsidR="00B51323" w:rsidRPr="003A6884" w:rsidRDefault="00B51323" w:rsidP="00B51323">
      <w:pPr>
        <w:pStyle w:val="a5"/>
        <w:ind w:firstLine="720"/>
        <w:jc w:val="center"/>
        <w:rPr>
          <w:rFonts w:ascii="Times New Roman" w:hAnsi="Times New Roman"/>
          <w:color w:val="auto"/>
          <w:sz w:val="30"/>
          <w:szCs w:val="30"/>
        </w:rPr>
      </w:pPr>
    </w:p>
    <w:p w:rsidR="00CB6BA0" w:rsidRPr="003A6884" w:rsidRDefault="00156D82" w:rsidP="008020FA">
      <w:pPr>
        <w:pStyle w:val="a5"/>
        <w:ind w:firstLine="720"/>
        <w:rPr>
          <w:rFonts w:ascii="Times New Roman" w:hAnsi="Times New Roman"/>
          <w:color w:val="auto"/>
          <w:sz w:val="30"/>
          <w:szCs w:val="30"/>
        </w:rPr>
      </w:pPr>
      <w:proofErr w:type="gramStart"/>
      <w:r w:rsidRPr="003A6884">
        <w:rPr>
          <w:rFonts w:ascii="Times New Roman" w:hAnsi="Times New Roman"/>
          <w:color w:val="auto"/>
          <w:sz w:val="30"/>
          <w:szCs w:val="30"/>
        </w:rPr>
        <w:t>За</w:t>
      </w:r>
      <w:r w:rsidR="00DA3595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Pr="003A6884">
        <w:rPr>
          <w:rFonts w:ascii="Times New Roman" w:hAnsi="Times New Roman"/>
          <w:color w:val="auto"/>
          <w:sz w:val="30"/>
          <w:szCs w:val="30"/>
        </w:rPr>
        <w:t>6 месяцев 202</w:t>
      </w:r>
      <w:r w:rsidR="00307AC9">
        <w:rPr>
          <w:rFonts w:ascii="Times New Roman" w:hAnsi="Times New Roman"/>
          <w:color w:val="auto"/>
          <w:sz w:val="30"/>
          <w:szCs w:val="30"/>
        </w:rPr>
        <w:t>3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 года 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>в целом по республике число зарегистрированных случаев бешенства среди животных по сравнению с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 аналогичным периодом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 xml:space="preserve"> предыдущ</w:t>
      </w:r>
      <w:r w:rsidRPr="003A6884">
        <w:rPr>
          <w:rFonts w:ascii="Times New Roman" w:hAnsi="Times New Roman"/>
          <w:color w:val="auto"/>
          <w:sz w:val="30"/>
          <w:szCs w:val="30"/>
        </w:rPr>
        <w:t>его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 xml:space="preserve"> год</w:t>
      </w:r>
      <w:r w:rsidRPr="003A6884">
        <w:rPr>
          <w:rFonts w:ascii="Times New Roman" w:hAnsi="Times New Roman"/>
          <w:color w:val="auto"/>
          <w:sz w:val="30"/>
          <w:szCs w:val="30"/>
        </w:rPr>
        <w:t>а</w:t>
      </w:r>
      <w:r w:rsidR="00DA3595" w:rsidRPr="003A6884">
        <w:rPr>
          <w:rFonts w:ascii="Times New Roman" w:hAnsi="Times New Roman"/>
          <w:color w:val="auto"/>
          <w:sz w:val="30"/>
          <w:szCs w:val="30"/>
        </w:rPr>
        <w:t xml:space="preserve"> снизилось на </w:t>
      </w:r>
      <w:r w:rsidR="005D1A71" w:rsidRPr="003A6884">
        <w:rPr>
          <w:rFonts w:ascii="Times New Roman" w:hAnsi="Times New Roman"/>
          <w:color w:val="auto"/>
          <w:sz w:val="30"/>
          <w:szCs w:val="30"/>
        </w:rPr>
        <w:t>2</w:t>
      </w:r>
      <w:r w:rsidR="0070720D">
        <w:rPr>
          <w:rFonts w:ascii="Times New Roman" w:hAnsi="Times New Roman"/>
          <w:color w:val="auto"/>
          <w:sz w:val="30"/>
          <w:szCs w:val="30"/>
        </w:rPr>
        <w:t>1</w:t>
      </w:r>
      <w:r w:rsidR="00DA3595" w:rsidRPr="003A6884">
        <w:rPr>
          <w:rFonts w:ascii="Times New Roman" w:hAnsi="Times New Roman"/>
          <w:color w:val="auto"/>
          <w:sz w:val="30"/>
          <w:szCs w:val="30"/>
        </w:rPr>
        <w:t>,</w:t>
      </w:r>
      <w:r w:rsidR="0070720D">
        <w:rPr>
          <w:rFonts w:ascii="Times New Roman" w:hAnsi="Times New Roman"/>
          <w:color w:val="auto"/>
          <w:sz w:val="30"/>
          <w:szCs w:val="30"/>
        </w:rPr>
        <w:t>2</w:t>
      </w:r>
      <w:r w:rsidR="00DA3595" w:rsidRPr="003A6884">
        <w:rPr>
          <w:rFonts w:ascii="Times New Roman" w:hAnsi="Times New Roman"/>
          <w:color w:val="auto"/>
          <w:sz w:val="30"/>
          <w:szCs w:val="30"/>
        </w:rPr>
        <w:t>%.</w:t>
      </w:r>
      <w:r w:rsidR="009446E7" w:rsidRPr="003A6884">
        <w:rPr>
          <w:rFonts w:ascii="Times New Roman" w:hAnsi="Times New Roman"/>
          <w:color w:val="auto"/>
          <w:sz w:val="30"/>
          <w:szCs w:val="30"/>
        </w:rPr>
        <w:t xml:space="preserve"> В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 xml:space="preserve">сего </w:t>
      </w:r>
      <w:r w:rsidR="00CB6BA0" w:rsidRPr="007C42E0">
        <w:rPr>
          <w:rFonts w:ascii="Times New Roman" w:hAnsi="Times New Roman"/>
          <w:color w:val="auto"/>
          <w:sz w:val="30"/>
          <w:szCs w:val="30"/>
        </w:rPr>
        <w:t xml:space="preserve">зарегистрировано </w:t>
      </w:r>
      <w:r w:rsidR="00DA3595" w:rsidRPr="007C42E0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70720D" w:rsidRPr="007C42E0">
        <w:rPr>
          <w:rFonts w:ascii="Times New Roman" w:hAnsi="Times New Roman"/>
          <w:color w:val="auto"/>
          <w:sz w:val="30"/>
          <w:szCs w:val="30"/>
        </w:rPr>
        <w:t>9</w:t>
      </w:r>
      <w:r w:rsidR="007C42E0" w:rsidRPr="007C42E0">
        <w:rPr>
          <w:rFonts w:ascii="Times New Roman" w:hAnsi="Times New Roman"/>
          <w:color w:val="auto"/>
          <w:sz w:val="30"/>
          <w:szCs w:val="30"/>
        </w:rPr>
        <w:t>3</w:t>
      </w:r>
      <w:r w:rsidR="00DA3595" w:rsidRPr="007C42E0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CB6BA0" w:rsidRPr="007C42E0">
        <w:rPr>
          <w:rFonts w:ascii="Times New Roman" w:hAnsi="Times New Roman"/>
          <w:color w:val="auto"/>
          <w:sz w:val="30"/>
          <w:szCs w:val="30"/>
        </w:rPr>
        <w:t xml:space="preserve"> случа</w:t>
      </w:r>
      <w:r w:rsidR="00B51323">
        <w:rPr>
          <w:rFonts w:ascii="Times New Roman" w:hAnsi="Times New Roman"/>
          <w:color w:val="auto"/>
          <w:sz w:val="30"/>
          <w:szCs w:val="30"/>
        </w:rPr>
        <w:t>я</w:t>
      </w:r>
      <w:r w:rsidR="00CB6BA0" w:rsidRPr="007C42E0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>заболевания, в т</w:t>
      </w:r>
      <w:r w:rsidR="00735D1F" w:rsidRPr="003A6884">
        <w:rPr>
          <w:rFonts w:ascii="Times New Roman" w:hAnsi="Times New Roman"/>
          <w:color w:val="auto"/>
          <w:sz w:val="30"/>
          <w:szCs w:val="30"/>
        </w:rPr>
        <w:t>ом числе</w:t>
      </w:r>
      <w:r w:rsidR="00FF0C8B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50655B">
        <w:rPr>
          <w:rFonts w:ascii="Times New Roman" w:hAnsi="Times New Roman"/>
          <w:color w:val="auto"/>
          <w:sz w:val="30"/>
          <w:szCs w:val="30"/>
        </w:rPr>
        <w:t>5</w:t>
      </w:r>
      <w:r w:rsidR="00926B2F" w:rsidRPr="003A6884">
        <w:rPr>
          <w:rFonts w:ascii="Times New Roman" w:hAnsi="Times New Roman"/>
          <w:color w:val="auto"/>
          <w:sz w:val="30"/>
          <w:szCs w:val="30"/>
        </w:rPr>
        <w:t>6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 xml:space="preserve"> – среди диких</w:t>
      </w:r>
      <w:r w:rsidR="00CB6BA0" w:rsidRPr="003A6884">
        <w:rPr>
          <w:rFonts w:ascii="Times New Roman" w:hAnsi="Times New Roman"/>
          <w:color w:val="FF0000"/>
          <w:sz w:val="30"/>
          <w:szCs w:val="30"/>
        </w:rPr>
        <w:t xml:space="preserve">, </w:t>
      </w:r>
      <w:r w:rsidR="0050655B">
        <w:rPr>
          <w:rFonts w:ascii="Times New Roman" w:hAnsi="Times New Roman"/>
          <w:color w:val="auto"/>
          <w:sz w:val="30"/>
          <w:szCs w:val="30"/>
        </w:rPr>
        <w:t>2</w:t>
      </w:r>
      <w:r w:rsidR="00926B2F" w:rsidRPr="003A6884">
        <w:rPr>
          <w:rFonts w:ascii="Times New Roman" w:hAnsi="Times New Roman"/>
          <w:color w:val="auto"/>
          <w:sz w:val="30"/>
          <w:szCs w:val="30"/>
        </w:rPr>
        <w:t>3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 xml:space="preserve"> – среди домашних (собак и кошек, включая безнадзорных) и </w:t>
      </w:r>
      <w:r w:rsidR="00926B2F" w:rsidRPr="003A6884">
        <w:rPr>
          <w:rFonts w:ascii="Times New Roman" w:hAnsi="Times New Roman"/>
          <w:color w:val="auto"/>
          <w:sz w:val="30"/>
          <w:szCs w:val="30"/>
        </w:rPr>
        <w:t>1</w:t>
      </w:r>
      <w:r w:rsidR="0050655B">
        <w:rPr>
          <w:rFonts w:ascii="Times New Roman" w:hAnsi="Times New Roman"/>
          <w:color w:val="auto"/>
          <w:sz w:val="30"/>
          <w:szCs w:val="30"/>
        </w:rPr>
        <w:t>4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 xml:space="preserve"> – среди сельскохозяйственных животных</w:t>
      </w:r>
      <w:r w:rsidR="00B33431" w:rsidRPr="003A6884">
        <w:rPr>
          <w:rFonts w:ascii="Times New Roman" w:hAnsi="Times New Roman"/>
          <w:color w:val="auto"/>
          <w:sz w:val="30"/>
          <w:szCs w:val="30"/>
        </w:rPr>
        <w:t xml:space="preserve"> (таблица 1)</w:t>
      </w:r>
      <w:r w:rsidR="00DA3595" w:rsidRPr="003A6884">
        <w:rPr>
          <w:rFonts w:ascii="Times New Roman" w:hAnsi="Times New Roman"/>
          <w:color w:val="auto"/>
          <w:sz w:val="30"/>
          <w:szCs w:val="30"/>
        </w:rPr>
        <w:t>.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proofErr w:type="gramEnd"/>
    </w:p>
    <w:p w:rsidR="00DB2D6C" w:rsidRPr="003A6884" w:rsidRDefault="00DB2D6C" w:rsidP="008C3136">
      <w:pPr>
        <w:ind w:firstLine="709"/>
        <w:jc w:val="both"/>
        <w:rPr>
          <w:color w:val="FF0000"/>
          <w:sz w:val="30"/>
          <w:szCs w:val="30"/>
        </w:rPr>
      </w:pPr>
      <w:r w:rsidRPr="003A6884">
        <w:rPr>
          <w:sz w:val="30"/>
          <w:szCs w:val="30"/>
        </w:rPr>
        <w:t>Наибольшее число случаев бешенства среди животных зарегистрировано в Могилевской (</w:t>
      </w:r>
      <w:r w:rsidR="0050655B">
        <w:rPr>
          <w:sz w:val="30"/>
          <w:szCs w:val="30"/>
        </w:rPr>
        <w:t>30</w:t>
      </w:r>
      <w:r w:rsidR="00DA3595" w:rsidRPr="003A6884">
        <w:rPr>
          <w:sz w:val="30"/>
          <w:szCs w:val="30"/>
        </w:rPr>
        <w:t xml:space="preserve"> с</w:t>
      </w:r>
      <w:r w:rsidRPr="003A6884">
        <w:rPr>
          <w:sz w:val="30"/>
          <w:szCs w:val="30"/>
        </w:rPr>
        <w:t>луча</w:t>
      </w:r>
      <w:r w:rsidR="002A3B2C" w:rsidRPr="003A6884">
        <w:rPr>
          <w:sz w:val="30"/>
          <w:szCs w:val="30"/>
        </w:rPr>
        <w:t>ев</w:t>
      </w:r>
      <w:r w:rsidRPr="003A6884">
        <w:rPr>
          <w:sz w:val="30"/>
          <w:szCs w:val="30"/>
        </w:rPr>
        <w:t xml:space="preserve">, </w:t>
      </w:r>
      <w:r w:rsidR="0050655B">
        <w:rPr>
          <w:sz w:val="30"/>
          <w:szCs w:val="30"/>
        </w:rPr>
        <w:t>32</w:t>
      </w:r>
      <w:r w:rsidR="00DA3595" w:rsidRPr="003A6884">
        <w:rPr>
          <w:sz w:val="30"/>
          <w:szCs w:val="30"/>
        </w:rPr>
        <w:t>,</w:t>
      </w:r>
      <w:r w:rsidR="0050655B">
        <w:rPr>
          <w:sz w:val="30"/>
          <w:szCs w:val="30"/>
        </w:rPr>
        <w:t>3</w:t>
      </w:r>
      <w:r w:rsidRPr="003A6884">
        <w:rPr>
          <w:sz w:val="30"/>
          <w:szCs w:val="30"/>
        </w:rPr>
        <w:t>%</w:t>
      </w:r>
      <w:r w:rsidR="00B77AB3" w:rsidRPr="003A6884">
        <w:rPr>
          <w:sz w:val="30"/>
          <w:szCs w:val="30"/>
        </w:rPr>
        <w:t xml:space="preserve"> </w:t>
      </w:r>
      <w:r w:rsidRPr="003A6884">
        <w:rPr>
          <w:sz w:val="30"/>
          <w:szCs w:val="30"/>
        </w:rPr>
        <w:t>от всех зарегистрированных)</w:t>
      </w:r>
      <w:r w:rsidR="00DA3595" w:rsidRPr="003A6884">
        <w:rPr>
          <w:sz w:val="30"/>
          <w:szCs w:val="30"/>
        </w:rPr>
        <w:t xml:space="preserve"> и </w:t>
      </w:r>
      <w:r w:rsidR="002A3B2C" w:rsidRPr="003A6884">
        <w:rPr>
          <w:sz w:val="30"/>
          <w:szCs w:val="30"/>
        </w:rPr>
        <w:t>Гомель</w:t>
      </w:r>
      <w:r w:rsidRPr="003A6884">
        <w:rPr>
          <w:sz w:val="30"/>
          <w:szCs w:val="30"/>
        </w:rPr>
        <w:t>ской (</w:t>
      </w:r>
      <w:r w:rsidR="002A3B2C" w:rsidRPr="003A6884">
        <w:rPr>
          <w:sz w:val="30"/>
          <w:szCs w:val="30"/>
        </w:rPr>
        <w:t>2</w:t>
      </w:r>
      <w:r w:rsidR="0050655B">
        <w:rPr>
          <w:sz w:val="30"/>
          <w:szCs w:val="30"/>
        </w:rPr>
        <w:t>0</w:t>
      </w:r>
      <w:r w:rsidRPr="003A6884">
        <w:rPr>
          <w:sz w:val="30"/>
          <w:szCs w:val="30"/>
        </w:rPr>
        <w:t xml:space="preserve"> случа</w:t>
      </w:r>
      <w:r w:rsidR="0050655B">
        <w:rPr>
          <w:sz w:val="30"/>
          <w:szCs w:val="30"/>
        </w:rPr>
        <w:t>ев</w:t>
      </w:r>
      <w:r w:rsidRPr="003A6884">
        <w:rPr>
          <w:sz w:val="30"/>
          <w:szCs w:val="30"/>
        </w:rPr>
        <w:t xml:space="preserve">, </w:t>
      </w:r>
      <w:r w:rsidR="0050655B">
        <w:rPr>
          <w:sz w:val="30"/>
          <w:szCs w:val="30"/>
        </w:rPr>
        <w:t>2</w:t>
      </w:r>
      <w:r w:rsidR="002A3B2C" w:rsidRPr="003A6884">
        <w:rPr>
          <w:sz w:val="30"/>
          <w:szCs w:val="30"/>
        </w:rPr>
        <w:t>1</w:t>
      </w:r>
      <w:r w:rsidRPr="003A6884">
        <w:rPr>
          <w:sz w:val="30"/>
          <w:szCs w:val="30"/>
        </w:rPr>
        <w:t>,</w:t>
      </w:r>
      <w:r w:rsidR="0050655B">
        <w:rPr>
          <w:sz w:val="30"/>
          <w:szCs w:val="30"/>
        </w:rPr>
        <w:t>5</w:t>
      </w:r>
      <w:r w:rsidRPr="003A6884">
        <w:rPr>
          <w:sz w:val="30"/>
          <w:szCs w:val="30"/>
        </w:rPr>
        <w:t>%</w:t>
      </w:r>
      <w:r w:rsidR="00DB0EE5">
        <w:rPr>
          <w:sz w:val="30"/>
          <w:szCs w:val="30"/>
        </w:rPr>
        <w:t xml:space="preserve"> соответственно</w:t>
      </w:r>
      <w:r w:rsidRPr="003A6884">
        <w:rPr>
          <w:sz w:val="30"/>
          <w:szCs w:val="30"/>
        </w:rPr>
        <w:t xml:space="preserve">) </w:t>
      </w:r>
      <w:r w:rsidR="00DA3595" w:rsidRPr="003A6884">
        <w:rPr>
          <w:sz w:val="30"/>
          <w:szCs w:val="30"/>
        </w:rPr>
        <w:t>обл</w:t>
      </w:r>
      <w:r w:rsidR="00425DD1" w:rsidRPr="003A6884">
        <w:rPr>
          <w:sz w:val="30"/>
          <w:szCs w:val="30"/>
        </w:rPr>
        <w:t>астях</w:t>
      </w:r>
      <w:r w:rsidRPr="003A6884">
        <w:rPr>
          <w:sz w:val="30"/>
          <w:szCs w:val="30"/>
        </w:rPr>
        <w:t xml:space="preserve">.      </w:t>
      </w:r>
    </w:p>
    <w:p w:rsidR="00DA3595" w:rsidRPr="003A6884" w:rsidRDefault="0050655B" w:rsidP="00DB2D6C">
      <w:pPr>
        <w:ind w:firstLine="709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 xml:space="preserve"> Вместе с тем</w:t>
      </w:r>
      <w:r w:rsidR="00DB0EE5">
        <w:rPr>
          <w:sz w:val="30"/>
          <w:szCs w:val="30"/>
        </w:rPr>
        <w:t xml:space="preserve">, </w:t>
      </w:r>
      <w:r>
        <w:rPr>
          <w:sz w:val="30"/>
          <w:szCs w:val="30"/>
        </w:rPr>
        <w:t>ч</w:t>
      </w:r>
      <w:r w:rsidR="00DA3595" w:rsidRPr="003A6884">
        <w:rPr>
          <w:sz w:val="30"/>
          <w:szCs w:val="30"/>
        </w:rPr>
        <w:t xml:space="preserve">исло случаев бешенства среди животных </w:t>
      </w:r>
      <w:r w:rsidRPr="003A6884">
        <w:rPr>
          <w:sz w:val="30"/>
          <w:szCs w:val="30"/>
        </w:rPr>
        <w:t xml:space="preserve">в Могилевской </w:t>
      </w:r>
      <w:r>
        <w:rPr>
          <w:sz w:val="30"/>
          <w:szCs w:val="30"/>
        </w:rPr>
        <w:t xml:space="preserve">области </w:t>
      </w:r>
      <w:r w:rsidR="00DA3595" w:rsidRPr="003A6884">
        <w:rPr>
          <w:sz w:val="30"/>
          <w:szCs w:val="30"/>
        </w:rPr>
        <w:t xml:space="preserve">уменьшилось </w:t>
      </w:r>
      <w:r w:rsidR="001E038B" w:rsidRPr="003A6884">
        <w:rPr>
          <w:sz w:val="30"/>
          <w:szCs w:val="30"/>
        </w:rPr>
        <w:t xml:space="preserve">на </w:t>
      </w:r>
      <w:r>
        <w:rPr>
          <w:sz w:val="30"/>
          <w:szCs w:val="30"/>
        </w:rPr>
        <w:t>45</w:t>
      </w:r>
      <w:r w:rsidR="001E038B" w:rsidRPr="003A6884">
        <w:rPr>
          <w:sz w:val="30"/>
          <w:szCs w:val="30"/>
        </w:rPr>
        <w:t>,</w:t>
      </w:r>
      <w:r>
        <w:rPr>
          <w:sz w:val="30"/>
          <w:szCs w:val="30"/>
        </w:rPr>
        <w:t>5</w:t>
      </w:r>
      <w:r w:rsidR="001E038B" w:rsidRPr="003A6884">
        <w:rPr>
          <w:sz w:val="30"/>
          <w:szCs w:val="30"/>
        </w:rPr>
        <w:t>%</w:t>
      </w:r>
      <w:r w:rsidR="00DB0EE5">
        <w:rPr>
          <w:sz w:val="30"/>
          <w:szCs w:val="30"/>
        </w:rPr>
        <w:t xml:space="preserve"> по сравнению с аналогичным периодом 2022 г.,</w:t>
      </w:r>
      <w:r w:rsidR="001E038B" w:rsidRPr="003A6884">
        <w:rPr>
          <w:sz w:val="30"/>
          <w:szCs w:val="30"/>
        </w:rPr>
        <w:t xml:space="preserve"> </w:t>
      </w:r>
      <w:r w:rsidR="000068F9" w:rsidRPr="003A6884">
        <w:rPr>
          <w:sz w:val="30"/>
          <w:szCs w:val="30"/>
        </w:rPr>
        <w:t>в других</w:t>
      </w:r>
      <w:r w:rsidR="00DB0EE5">
        <w:rPr>
          <w:sz w:val="30"/>
          <w:szCs w:val="30"/>
        </w:rPr>
        <w:t xml:space="preserve"> регионах</w:t>
      </w:r>
      <w:r w:rsidR="00C50163" w:rsidRPr="003A6884">
        <w:rPr>
          <w:sz w:val="30"/>
          <w:szCs w:val="30"/>
        </w:rPr>
        <w:t xml:space="preserve"> –</w:t>
      </w:r>
      <w:r w:rsidR="000068F9" w:rsidRPr="003A6884">
        <w:rPr>
          <w:sz w:val="30"/>
          <w:szCs w:val="30"/>
        </w:rPr>
        <w:t xml:space="preserve"> существенно не изменил</w:t>
      </w:r>
      <w:r w:rsidR="005D1B82" w:rsidRPr="003A6884">
        <w:rPr>
          <w:sz w:val="30"/>
          <w:szCs w:val="30"/>
        </w:rPr>
        <w:t>о</w:t>
      </w:r>
      <w:r w:rsidR="000068F9" w:rsidRPr="003A6884">
        <w:rPr>
          <w:sz w:val="30"/>
          <w:szCs w:val="30"/>
        </w:rPr>
        <w:t>сь</w:t>
      </w:r>
      <w:r w:rsidR="001E038B" w:rsidRPr="003A6884">
        <w:rPr>
          <w:sz w:val="30"/>
          <w:szCs w:val="30"/>
        </w:rPr>
        <w:t xml:space="preserve">. </w:t>
      </w:r>
      <w:r w:rsidR="00DA3595" w:rsidRPr="003A6884">
        <w:rPr>
          <w:color w:val="FF0000"/>
          <w:sz w:val="30"/>
          <w:szCs w:val="30"/>
        </w:rPr>
        <w:t xml:space="preserve"> </w:t>
      </w:r>
    </w:p>
    <w:p w:rsidR="00CB6BA0" w:rsidRPr="003A6884" w:rsidRDefault="00DB2D6C" w:rsidP="008C3136">
      <w:pPr>
        <w:ind w:firstLine="709"/>
        <w:jc w:val="both"/>
        <w:rPr>
          <w:color w:val="FF0000"/>
          <w:sz w:val="30"/>
          <w:szCs w:val="30"/>
        </w:rPr>
      </w:pPr>
      <w:r w:rsidRPr="003A6884">
        <w:rPr>
          <w:sz w:val="30"/>
          <w:szCs w:val="30"/>
        </w:rPr>
        <w:t xml:space="preserve">В г. Минске </w:t>
      </w:r>
      <w:r w:rsidR="001E038B" w:rsidRPr="003A6884">
        <w:rPr>
          <w:sz w:val="30"/>
          <w:szCs w:val="30"/>
        </w:rPr>
        <w:t>за указанный период</w:t>
      </w:r>
      <w:r w:rsidR="00F2780F" w:rsidRPr="003A6884">
        <w:rPr>
          <w:sz w:val="30"/>
          <w:szCs w:val="30"/>
        </w:rPr>
        <w:t xml:space="preserve"> 202</w:t>
      </w:r>
      <w:r w:rsidR="0050655B">
        <w:rPr>
          <w:sz w:val="30"/>
          <w:szCs w:val="30"/>
        </w:rPr>
        <w:t>3</w:t>
      </w:r>
      <w:r w:rsidR="001E038B" w:rsidRPr="003A6884">
        <w:rPr>
          <w:sz w:val="30"/>
          <w:szCs w:val="30"/>
        </w:rPr>
        <w:t xml:space="preserve"> </w:t>
      </w:r>
      <w:r w:rsidR="00F2780F" w:rsidRPr="003A6884">
        <w:rPr>
          <w:sz w:val="30"/>
          <w:szCs w:val="30"/>
        </w:rPr>
        <w:t xml:space="preserve">года </w:t>
      </w:r>
      <w:r w:rsidRPr="003A6884">
        <w:rPr>
          <w:sz w:val="30"/>
          <w:szCs w:val="30"/>
        </w:rPr>
        <w:t>случа</w:t>
      </w:r>
      <w:r w:rsidR="0050655B">
        <w:rPr>
          <w:sz w:val="30"/>
          <w:szCs w:val="30"/>
        </w:rPr>
        <w:t>ев</w:t>
      </w:r>
      <w:r w:rsidRPr="003A6884">
        <w:rPr>
          <w:sz w:val="30"/>
          <w:szCs w:val="30"/>
        </w:rPr>
        <w:t xml:space="preserve"> бешенства </w:t>
      </w:r>
      <w:r w:rsidR="001E038B" w:rsidRPr="003A6884">
        <w:rPr>
          <w:sz w:val="30"/>
          <w:szCs w:val="30"/>
        </w:rPr>
        <w:t xml:space="preserve">среди животных </w:t>
      </w:r>
      <w:r w:rsidR="0050655B" w:rsidRPr="003A6884">
        <w:rPr>
          <w:sz w:val="30"/>
          <w:szCs w:val="30"/>
        </w:rPr>
        <w:t xml:space="preserve">не зарегистрировано </w:t>
      </w:r>
      <w:r w:rsidR="002562BF" w:rsidRPr="003A6884">
        <w:rPr>
          <w:sz w:val="30"/>
          <w:szCs w:val="30"/>
        </w:rPr>
        <w:t>(</w:t>
      </w:r>
      <w:r w:rsidR="0050655B" w:rsidRPr="003A6884">
        <w:rPr>
          <w:sz w:val="30"/>
          <w:szCs w:val="30"/>
        </w:rPr>
        <w:t xml:space="preserve">2022 </w:t>
      </w:r>
      <w:r w:rsidR="002562BF" w:rsidRPr="003A6884">
        <w:rPr>
          <w:sz w:val="30"/>
          <w:szCs w:val="30"/>
        </w:rPr>
        <w:t xml:space="preserve"> г. –</w:t>
      </w:r>
      <w:r w:rsidR="00DB0EE5">
        <w:rPr>
          <w:sz w:val="30"/>
          <w:szCs w:val="30"/>
        </w:rPr>
        <w:t xml:space="preserve"> </w:t>
      </w:r>
      <w:r w:rsidR="0050655B" w:rsidRPr="003A6884">
        <w:rPr>
          <w:sz w:val="30"/>
          <w:szCs w:val="30"/>
        </w:rPr>
        <w:t>1</w:t>
      </w:r>
      <w:r w:rsidR="0050655B">
        <w:rPr>
          <w:sz w:val="30"/>
          <w:szCs w:val="30"/>
        </w:rPr>
        <w:t xml:space="preserve"> </w:t>
      </w:r>
      <w:r w:rsidR="0050655B" w:rsidRPr="003A6884">
        <w:rPr>
          <w:sz w:val="30"/>
          <w:szCs w:val="30"/>
        </w:rPr>
        <w:t>случай</w:t>
      </w:r>
      <w:r w:rsidR="002562BF" w:rsidRPr="003A6884">
        <w:rPr>
          <w:sz w:val="30"/>
          <w:szCs w:val="30"/>
        </w:rPr>
        <w:t>)</w:t>
      </w:r>
      <w:r w:rsidR="001E038B" w:rsidRPr="003A6884">
        <w:rPr>
          <w:sz w:val="30"/>
          <w:szCs w:val="30"/>
        </w:rPr>
        <w:t>.</w:t>
      </w:r>
      <w:r w:rsidR="001E038B" w:rsidRPr="003A6884">
        <w:rPr>
          <w:color w:val="FF0000"/>
          <w:sz w:val="30"/>
          <w:szCs w:val="30"/>
        </w:rPr>
        <w:t xml:space="preserve">  </w:t>
      </w:r>
    </w:p>
    <w:p w:rsidR="00C634CD" w:rsidRPr="003A6884" w:rsidRDefault="00CB6BA0" w:rsidP="00C634CD">
      <w:pPr>
        <w:ind w:firstLine="709"/>
        <w:jc w:val="both"/>
        <w:rPr>
          <w:sz w:val="30"/>
          <w:szCs w:val="30"/>
        </w:rPr>
      </w:pPr>
      <w:r w:rsidRPr="003A6884">
        <w:rPr>
          <w:sz w:val="30"/>
          <w:szCs w:val="30"/>
        </w:rPr>
        <w:t>Наиболее часто болели бешенством дикие животные –</w:t>
      </w:r>
      <w:r w:rsidR="0047376B" w:rsidRPr="003A6884">
        <w:rPr>
          <w:sz w:val="30"/>
          <w:szCs w:val="30"/>
        </w:rPr>
        <w:t xml:space="preserve"> </w:t>
      </w:r>
      <w:r w:rsidR="00CA4D73">
        <w:rPr>
          <w:sz w:val="30"/>
          <w:szCs w:val="30"/>
        </w:rPr>
        <w:t>60,2</w:t>
      </w:r>
      <w:r w:rsidRPr="003A6884">
        <w:rPr>
          <w:sz w:val="30"/>
          <w:szCs w:val="30"/>
        </w:rPr>
        <w:t>%</w:t>
      </w:r>
      <w:r w:rsidR="00340F92" w:rsidRPr="003A6884">
        <w:rPr>
          <w:sz w:val="30"/>
          <w:szCs w:val="30"/>
        </w:rPr>
        <w:t xml:space="preserve"> от всех заболевших животных</w:t>
      </w:r>
      <w:r w:rsidRPr="003A6884">
        <w:rPr>
          <w:sz w:val="30"/>
          <w:szCs w:val="30"/>
        </w:rPr>
        <w:t xml:space="preserve"> (</w:t>
      </w:r>
      <w:r w:rsidR="00CA4D73">
        <w:rPr>
          <w:sz w:val="30"/>
          <w:szCs w:val="30"/>
        </w:rPr>
        <w:t>5</w:t>
      </w:r>
      <w:r w:rsidR="00C634CD" w:rsidRPr="003A6884">
        <w:rPr>
          <w:sz w:val="30"/>
          <w:szCs w:val="30"/>
        </w:rPr>
        <w:t>6</w:t>
      </w:r>
      <w:r w:rsidRPr="003A6884">
        <w:rPr>
          <w:sz w:val="30"/>
          <w:szCs w:val="30"/>
        </w:rPr>
        <w:t xml:space="preserve"> случа</w:t>
      </w:r>
      <w:r w:rsidR="00904535" w:rsidRPr="003A6884">
        <w:rPr>
          <w:sz w:val="30"/>
          <w:szCs w:val="30"/>
        </w:rPr>
        <w:t>ев</w:t>
      </w:r>
      <w:r w:rsidRPr="003A6884">
        <w:rPr>
          <w:sz w:val="30"/>
          <w:szCs w:val="30"/>
        </w:rPr>
        <w:t xml:space="preserve">), </w:t>
      </w:r>
      <w:r w:rsidR="00C634CD" w:rsidRPr="003A6884">
        <w:rPr>
          <w:sz w:val="30"/>
          <w:szCs w:val="30"/>
        </w:rPr>
        <w:t>в 202</w:t>
      </w:r>
      <w:r w:rsidR="0050655B">
        <w:rPr>
          <w:sz w:val="30"/>
          <w:szCs w:val="30"/>
        </w:rPr>
        <w:t>2</w:t>
      </w:r>
      <w:r w:rsidR="00C634CD" w:rsidRPr="003A6884">
        <w:rPr>
          <w:sz w:val="30"/>
          <w:szCs w:val="30"/>
        </w:rPr>
        <w:t xml:space="preserve"> г. – </w:t>
      </w:r>
      <w:r w:rsidR="0050655B" w:rsidRPr="001531FC">
        <w:rPr>
          <w:sz w:val="30"/>
          <w:szCs w:val="30"/>
        </w:rPr>
        <w:t>58,5%</w:t>
      </w:r>
      <w:r w:rsidR="0050655B" w:rsidRPr="003A6884">
        <w:rPr>
          <w:sz w:val="30"/>
          <w:szCs w:val="30"/>
        </w:rPr>
        <w:t xml:space="preserve"> </w:t>
      </w:r>
      <w:r w:rsidR="00C634CD" w:rsidRPr="003A6884">
        <w:rPr>
          <w:sz w:val="30"/>
          <w:szCs w:val="30"/>
        </w:rPr>
        <w:t>(</w:t>
      </w:r>
      <w:r w:rsidR="00CA4D73">
        <w:rPr>
          <w:sz w:val="30"/>
          <w:szCs w:val="30"/>
        </w:rPr>
        <w:t>69</w:t>
      </w:r>
      <w:r w:rsidR="00C634CD" w:rsidRPr="003A6884">
        <w:rPr>
          <w:sz w:val="30"/>
          <w:szCs w:val="30"/>
        </w:rPr>
        <w:t xml:space="preserve"> случаев)</w:t>
      </w:r>
      <w:r w:rsidR="00DB0EE5">
        <w:rPr>
          <w:sz w:val="30"/>
          <w:szCs w:val="30"/>
        </w:rPr>
        <w:t xml:space="preserve"> соответственно</w:t>
      </w:r>
      <w:r w:rsidR="00C634CD" w:rsidRPr="003A6884">
        <w:rPr>
          <w:sz w:val="30"/>
          <w:szCs w:val="30"/>
        </w:rPr>
        <w:t>.</w:t>
      </w:r>
    </w:p>
    <w:p w:rsidR="0047376B" w:rsidRPr="003A6884" w:rsidRDefault="00CB6BA0" w:rsidP="00697B89">
      <w:pPr>
        <w:ind w:firstLine="709"/>
        <w:jc w:val="both"/>
        <w:rPr>
          <w:sz w:val="30"/>
          <w:szCs w:val="30"/>
        </w:rPr>
      </w:pPr>
      <w:r w:rsidRPr="003A6884">
        <w:rPr>
          <w:sz w:val="30"/>
          <w:szCs w:val="30"/>
        </w:rPr>
        <w:t>По сравнению с</w:t>
      </w:r>
      <w:r w:rsidR="0023748F" w:rsidRPr="003A6884">
        <w:rPr>
          <w:sz w:val="30"/>
          <w:szCs w:val="30"/>
        </w:rPr>
        <w:t xml:space="preserve"> аналогичным периодом </w:t>
      </w:r>
      <w:r w:rsidRPr="003A6884">
        <w:rPr>
          <w:sz w:val="30"/>
          <w:szCs w:val="30"/>
        </w:rPr>
        <w:t>20</w:t>
      </w:r>
      <w:r w:rsidR="0023748F" w:rsidRPr="003A6884">
        <w:rPr>
          <w:sz w:val="30"/>
          <w:szCs w:val="30"/>
        </w:rPr>
        <w:t>2</w:t>
      </w:r>
      <w:r w:rsidR="00C634CD" w:rsidRPr="003A6884">
        <w:rPr>
          <w:sz w:val="30"/>
          <w:szCs w:val="30"/>
        </w:rPr>
        <w:t>2</w:t>
      </w:r>
      <w:r w:rsidRPr="003A6884">
        <w:rPr>
          <w:sz w:val="30"/>
          <w:szCs w:val="30"/>
        </w:rPr>
        <w:t xml:space="preserve"> г</w:t>
      </w:r>
      <w:r w:rsidR="00FF0C8B" w:rsidRPr="003A6884">
        <w:rPr>
          <w:sz w:val="30"/>
          <w:szCs w:val="30"/>
        </w:rPr>
        <w:t xml:space="preserve">. </w:t>
      </w:r>
      <w:r w:rsidRPr="003A6884">
        <w:rPr>
          <w:sz w:val="30"/>
          <w:szCs w:val="30"/>
        </w:rPr>
        <w:t xml:space="preserve">число случаев бешенства среди </w:t>
      </w:r>
      <w:r w:rsidR="00340F92" w:rsidRPr="003A6884">
        <w:rPr>
          <w:sz w:val="30"/>
          <w:szCs w:val="30"/>
        </w:rPr>
        <w:t>данной категории животных</w:t>
      </w:r>
      <w:r w:rsidRPr="003A6884">
        <w:rPr>
          <w:sz w:val="30"/>
          <w:szCs w:val="30"/>
        </w:rPr>
        <w:t xml:space="preserve"> в целом по республике </w:t>
      </w:r>
      <w:r w:rsidR="0023748F" w:rsidRPr="003A6884">
        <w:rPr>
          <w:sz w:val="30"/>
          <w:szCs w:val="30"/>
        </w:rPr>
        <w:t xml:space="preserve">снизилось в </w:t>
      </w:r>
      <w:r w:rsidR="00FA01BA" w:rsidRPr="003A6884">
        <w:rPr>
          <w:sz w:val="30"/>
          <w:szCs w:val="30"/>
        </w:rPr>
        <w:t>1</w:t>
      </w:r>
      <w:r w:rsidR="0023748F" w:rsidRPr="003A6884">
        <w:rPr>
          <w:sz w:val="30"/>
          <w:szCs w:val="30"/>
        </w:rPr>
        <w:t>,</w:t>
      </w:r>
      <w:r w:rsidR="00CA4D73">
        <w:rPr>
          <w:sz w:val="30"/>
          <w:szCs w:val="30"/>
        </w:rPr>
        <w:t>2</w:t>
      </w:r>
      <w:r w:rsidR="0023748F" w:rsidRPr="003A6884">
        <w:rPr>
          <w:sz w:val="30"/>
          <w:szCs w:val="30"/>
        </w:rPr>
        <w:t xml:space="preserve"> раза.</w:t>
      </w:r>
      <w:r w:rsidR="00340F92" w:rsidRPr="003A6884">
        <w:rPr>
          <w:sz w:val="30"/>
          <w:szCs w:val="30"/>
        </w:rPr>
        <w:t xml:space="preserve"> </w:t>
      </w:r>
      <w:r w:rsidR="002B7BCE" w:rsidRPr="003A6884">
        <w:rPr>
          <w:sz w:val="30"/>
          <w:szCs w:val="30"/>
        </w:rPr>
        <w:t>Максимальное число случаев</w:t>
      </w:r>
      <w:r w:rsidR="00DB0EE5">
        <w:rPr>
          <w:sz w:val="30"/>
          <w:szCs w:val="30"/>
        </w:rPr>
        <w:t xml:space="preserve"> заболевания </w:t>
      </w:r>
      <w:r w:rsidR="0023748F" w:rsidRPr="003A6884">
        <w:rPr>
          <w:sz w:val="30"/>
          <w:szCs w:val="30"/>
        </w:rPr>
        <w:t xml:space="preserve">  </w:t>
      </w:r>
      <w:r w:rsidR="002B7BCE" w:rsidRPr="003A6884">
        <w:rPr>
          <w:sz w:val="30"/>
          <w:szCs w:val="30"/>
        </w:rPr>
        <w:t xml:space="preserve"> </w:t>
      </w:r>
      <w:r w:rsidR="00340F92" w:rsidRPr="003A6884">
        <w:rPr>
          <w:sz w:val="30"/>
          <w:szCs w:val="30"/>
        </w:rPr>
        <w:t xml:space="preserve"> </w:t>
      </w:r>
      <w:r w:rsidR="002B7BCE" w:rsidRPr="003A6884">
        <w:rPr>
          <w:sz w:val="30"/>
          <w:szCs w:val="30"/>
        </w:rPr>
        <w:t>зарегистрировано</w:t>
      </w:r>
      <w:r w:rsidR="0023748F" w:rsidRPr="003A6884">
        <w:rPr>
          <w:sz w:val="30"/>
          <w:szCs w:val="30"/>
        </w:rPr>
        <w:t xml:space="preserve"> </w:t>
      </w:r>
      <w:r w:rsidR="002B7BCE" w:rsidRPr="003A6884">
        <w:rPr>
          <w:sz w:val="30"/>
          <w:szCs w:val="30"/>
        </w:rPr>
        <w:t xml:space="preserve">в </w:t>
      </w:r>
      <w:proofErr w:type="gramStart"/>
      <w:r w:rsidR="00904535" w:rsidRPr="003A6884">
        <w:rPr>
          <w:sz w:val="30"/>
          <w:szCs w:val="30"/>
        </w:rPr>
        <w:t>М</w:t>
      </w:r>
      <w:r w:rsidR="00AA4ABA" w:rsidRPr="003A6884">
        <w:rPr>
          <w:sz w:val="30"/>
          <w:szCs w:val="30"/>
        </w:rPr>
        <w:t>огилевской</w:t>
      </w:r>
      <w:proofErr w:type="gramEnd"/>
      <w:r w:rsidR="00904535" w:rsidRPr="003A6884">
        <w:rPr>
          <w:sz w:val="30"/>
          <w:szCs w:val="30"/>
        </w:rPr>
        <w:t xml:space="preserve"> </w:t>
      </w:r>
      <w:r w:rsidR="002B7BCE" w:rsidRPr="003A6884">
        <w:rPr>
          <w:sz w:val="30"/>
          <w:szCs w:val="30"/>
        </w:rPr>
        <w:t>(</w:t>
      </w:r>
      <w:r w:rsidR="00CA4D73">
        <w:rPr>
          <w:sz w:val="30"/>
          <w:szCs w:val="30"/>
        </w:rPr>
        <w:t>18</w:t>
      </w:r>
      <w:r w:rsidR="002B7BCE" w:rsidRPr="003A6884">
        <w:rPr>
          <w:sz w:val="30"/>
          <w:szCs w:val="30"/>
        </w:rPr>
        <w:t xml:space="preserve"> случа</w:t>
      </w:r>
      <w:r w:rsidR="00AA4ABA" w:rsidRPr="003A6884">
        <w:rPr>
          <w:sz w:val="30"/>
          <w:szCs w:val="30"/>
        </w:rPr>
        <w:t>ев</w:t>
      </w:r>
      <w:r w:rsidR="00DB0EE5">
        <w:rPr>
          <w:sz w:val="30"/>
          <w:szCs w:val="30"/>
        </w:rPr>
        <w:t xml:space="preserve">, </w:t>
      </w:r>
      <w:r w:rsidR="00CA4D73">
        <w:rPr>
          <w:sz w:val="30"/>
          <w:szCs w:val="30"/>
        </w:rPr>
        <w:t>32</w:t>
      </w:r>
      <w:r w:rsidR="00A66285" w:rsidRPr="003A6884">
        <w:rPr>
          <w:sz w:val="30"/>
          <w:szCs w:val="30"/>
        </w:rPr>
        <w:t>,</w:t>
      </w:r>
      <w:r w:rsidR="00CA4D73">
        <w:rPr>
          <w:sz w:val="30"/>
          <w:szCs w:val="30"/>
        </w:rPr>
        <w:t>1</w:t>
      </w:r>
      <w:r w:rsidR="002B7BCE" w:rsidRPr="003A6884">
        <w:rPr>
          <w:sz w:val="30"/>
          <w:szCs w:val="30"/>
        </w:rPr>
        <w:t>%</w:t>
      </w:r>
      <w:r w:rsidR="00DB0EE5">
        <w:rPr>
          <w:sz w:val="30"/>
          <w:szCs w:val="30"/>
        </w:rPr>
        <w:t xml:space="preserve"> от всех случаев бешенства среди диких животных</w:t>
      </w:r>
      <w:r w:rsidR="002B7BCE" w:rsidRPr="003A6884">
        <w:rPr>
          <w:sz w:val="30"/>
          <w:szCs w:val="30"/>
        </w:rPr>
        <w:t xml:space="preserve">) и </w:t>
      </w:r>
      <w:r w:rsidR="00CA4D73">
        <w:rPr>
          <w:sz w:val="30"/>
          <w:szCs w:val="30"/>
        </w:rPr>
        <w:t>Гомель</w:t>
      </w:r>
      <w:r w:rsidR="00AA4ABA" w:rsidRPr="003A6884">
        <w:rPr>
          <w:sz w:val="30"/>
          <w:szCs w:val="30"/>
        </w:rPr>
        <w:t>ской</w:t>
      </w:r>
      <w:r w:rsidR="002B7BCE" w:rsidRPr="003A6884">
        <w:rPr>
          <w:sz w:val="30"/>
          <w:szCs w:val="30"/>
        </w:rPr>
        <w:t xml:space="preserve"> (</w:t>
      </w:r>
      <w:r w:rsidR="00123C86" w:rsidRPr="003A6884">
        <w:rPr>
          <w:sz w:val="30"/>
          <w:szCs w:val="30"/>
        </w:rPr>
        <w:t>1</w:t>
      </w:r>
      <w:r w:rsidR="00CA4D73">
        <w:rPr>
          <w:sz w:val="30"/>
          <w:szCs w:val="30"/>
        </w:rPr>
        <w:t>4</w:t>
      </w:r>
      <w:r w:rsidR="00123C86" w:rsidRPr="003A6884">
        <w:rPr>
          <w:sz w:val="30"/>
          <w:szCs w:val="30"/>
        </w:rPr>
        <w:t xml:space="preserve"> </w:t>
      </w:r>
      <w:r w:rsidR="002B7BCE" w:rsidRPr="003A6884">
        <w:rPr>
          <w:sz w:val="30"/>
          <w:szCs w:val="30"/>
        </w:rPr>
        <w:t>случа</w:t>
      </w:r>
      <w:r w:rsidR="00A66285" w:rsidRPr="003A6884">
        <w:rPr>
          <w:sz w:val="30"/>
          <w:szCs w:val="30"/>
        </w:rPr>
        <w:t>ев</w:t>
      </w:r>
      <w:r w:rsidR="00DB0EE5">
        <w:rPr>
          <w:sz w:val="30"/>
          <w:szCs w:val="30"/>
        </w:rPr>
        <w:t>,</w:t>
      </w:r>
      <w:r w:rsidR="002B7BCE" w:rsidRPr="003A6884">
        <w:rPr>
          <w:sz w:val="30"/>
          <w:szCs w:val="30"/>
        </w:rPr>
        <w:t xml:space="preserve"> </w:t>
      </w:r>
      <w:r w:rsidR="00CA4D73">
        <w:rPr>
          <w:sz w:val="30"/>
          <w:szCs w:val="30"/>
        </w:rPr>
        <w:t>2</w:t>
      </w:r>
      <w:r w:rsidR="00123C86" w:rsidRPr="003A6884">
        <w:rPr>
          <w:sz w:val="30"/>
          <w:szCs w:val="30"/>
        </w:rPr>
        <w:t>5</w:t>
      </w:r>
      <w:r w:rsidR="003A6CD4">
        <w:rPr>
          <w:sz w:val="30"/>
          <w:szCs w:val="30"/>
        </w:rPr>
        <w:t>,0</w:t>
      </w:r>
      <w:r w:rsidR="00904535" w:rsidRPr="003A6884">
        <w:rPr>
          <w:sz w:val="30"/>
          <w:szCs w:val="30"/>
        </w:rPr>
        <w:t>%</w:t>
      </w:r>
      <w:r w:rsidR="00DB0EE5">
        <w:rPr>
          <w:sz w:val="30"/>
          <w:szCs w:val="30"/>
        </w:rPr>
        <w:t xml:space="preserve"> соответственно</w:t>
      </w:r>
      <w:r w:rsidR="002B7BCE" w:rsidRPr="003A6884">
        <w:rPr>
          <w:sz w:val="30"/>
          <w:szCs w:val="30"/>
        </w:rPr>
        <w:t>)</w:t>
      </w:r>
      <w:r w:rsidR="00FF0C8B" w:rsidRPr="003A6884">
        <w:rPr>
          <w:sz w:val="30"/>
          <w:szCs w:val="30"/>
        </w:rPr>
        <w:t xml:space="preserve"> </w:t>
      </w:r>
      <w:r w:rsidR="002B7BCE" w:rsidRPr="003A6884">
        <w:rPr>
          <w:sz w:val="30"/>
          <w:szCs w:val="30"/>
        </w:rPr>
        <w:t xml:space="preserve">областях (таблица 1). </w:t>
      </w:r>
      <w:r w:rsidR="00A66285" w:rsidRPr="003A6884">
        <w:rPr>
          <w:sz w:val="30"/>
          <w:szCs w:val="30"/>
        </w:rPr>
        <w:t xml:space="preserve"> </w:t>
      </w:r>
    </w:p>
    <w:p w:rsidR="006151A9" w:rsidRPr="003A6884" w:rsidRDefault="000426D6" w:rsidP="00697B89">
      <w:pPr>
        <w:ind w:firstLine="709"/>
        <w:jc w:val="both"/>
        <w:rPr>
          <w:sz w:val="30"/>
          <w:szCs w:val="30"/>
        </w:rPr>
      </w:pPr>
      <w:proofErr w:type="gramStart"/>
      <w:r w:rsidRPr="003A6884">
        <w:rPr>
          <w:sz w:val="30"/>
          <w:szCs w:val="30"/>
        </w:rPr>
        <w:t>В видовой структуре заболевших диких животных</w:t>
      </w:r>
      <w:r w:rsidR="00EA05CD" w:rsidRPr="003A6884">
        <w:rPr>
          <w:sz w:val="30"/>
          <w:szCs w:val="30"/>
        </w:rPr>
        <w:t xml:space="preserve"> доминирующий вид – лисица </w:t>
      </w:r>
      <w:r w:rsidR="0057533B" w:rsidRPr="003A6884">
        <w:rPr>
          <w:sz w:val="30"/>
          <w:szCs w:val="30"/>
        </w:rPr>
        <w:t>–</w:t>
      </w:r>
      <w:r w:rsidR="0057533B">
        <w:rPr>
          <w:sz w:val="30"/>
          <w:szCs w:val="30"/>
        </w:rPr>
        <w:t xml:space="preserve"> </w:t>
      </w:r>
      <w:r w:rsidR="00B27317" w:rsidRPr="003A6884">
        <w:rPr>
          <w:sz w:val="30"/>
          <w:szCs w:val="30"/>
        </w:rPr>
        <w:t>7</w:t>
      </w:r>
      <w:r w:rsidR="003A6CD4">
        <w:rPr>
          <w:sz w:val="30"/>
          <w:szCs w:val="30"/>
        </w:rPr>
        <w:t>6</w:t>
      </w:r>
      <w:r w:rsidR="00EA05CD" w:rsidRPr="003A6884">
        <w:rPr>
          <w:sz w:val="30"/>
          <w:szCs w:val="30"/>
        </w:rPr>
        <w:t>,</w:t>
      </w:r>
      <w:r w:rsidR="003A6CD4">
        <w:rPr>
          <w:sz w:val="30"/>
          <w:szCs w:val="30"/>
        </w:rPr>
        <w:t>8</w:t>
      </w:r>
      <w:r w:rsidR="00EA05CD" w:rsidRPr="003A6884">
        <w:rPr>
          <w:sz w:val="30"/>
          <w:szCs w:val="30"/>
        </w:rPr>
        <w:t>% от всех заболевших животных в данной категории</w:t>
      </w:r>
      <w:r w:rsidR="008E5B3D">
        <w:rPr>
          <w:sz w:val="30"/>
          <w:szCs w:val="30"/>
        </w:rPr>
        <w:t xml:space="preserve"> (</w:t>
      </w:r>
      <w:r w:rsidR="008E5B3D" w:rsidRPr="003A6884">
        <w:rPr>
          <w:sz w:val="30"/>
          <w:szCs w:val="30"/>
        </w:rPr>
        <w:t>4</w:t>
      </w:r>
      <w:r w:rsidR="003A6CD4">
        <w:rPr>
          <w:sz w:val="30"/>
          <w:szCs w:val="30"/>
        </w:rPr>
        <w:t>3</w:t>
      </w:r>
      <w:r w:rsidR="008E5B3D" w:rsidRPr="003A6884">
        <w:rPr>
          <w:sz w:val="30"/>
          <w:szCs w:val="30"/>
        </w:rPr>
        <w:t xml:space="preserve"> случа</w:t>
      </w:r>
      <w:r w:rsidR="003A6CD4">
        <w:rPr>
          <w:sz w:val="30"/>
          <w:szCs w:val="30"/>
        </w:rPr>
        <w:t>я</w:t>
      </w:r>
      <w:r w:rsidR="00EA05CD" w:rsidRPr="003A6884">
        <w:rPr>
          <w:sz w:val="30"/>
          <w:szCs w:val="30"/>
        </w:rPr>
        <w:t>)</w:t>
      </w:r>
      <w:r w:rsidR="00B27317" w:rsidRPr="003A6884">
        <w:rPr>
          <w:sz w:val="30"/>
          <w:szCs w:val="30"/>
        </w:rPr>
        <w:t xml:space="preserve"> (202</w:t>
      </w:r>
      <w:r w:rsidR="00CA4D73">
        <w:rPr>
          <w:sz w:val="30"/>
          <w:szCs w:val="30"/>
        </w:rPr>
        <w:t>2</w:t>
      </w:r>
      <w:r w:rsidR="00B27317" w:rsidRPr="003A6884">
        <w:rPr>
          <w:sz w:val="30"/>
          <w:szCs w:val="30"/>
        </w:rPr>
        <w:t xml:space="preserve"> г. – </w:t>
      </w:r>
      <w:r w:rsidR="00CA4D73" w:rsidRPr="003A6884">
        <w:rPr>
          <w:sz w:val="30"/>
          <w:szCs w:val="30"/>
        </w:rPr>
        <w:t xml:space="preserve">71,0% </w:t>
      </w:r>
      <w:r w:rsidR="00B27317" w:rsidRPr="003A6884">
        <w:rPr>
          <w:sz w:val="30"/>
          <w:szCs w:val="30"/>
        </w:rPr>
        <w:t>(</w:t>
      </w:r>
      <w:r w:rsidR="00CA4D73" w:rsidRPr="003A6884">
        <w:rPr>
          <w:sz w:val="30"/>
          <w:szCs w:val="30"/>
        </w:rPr>
        <w:t xml:space="preserve">49 </w:t>
      </w:r>
      <w:r w:rsidR="00B27317" w:rsidRPr="003A6884">
        <w:rPr>
          <w:sz w:val="30"/>
          <w:szCs w:val="30"/>
        </w:rPr>
        <w:t>случаев)</w:t>
      </w:r>
      <w:r w:rsidR="00EA05CD" w:rsidRPr="003A6884">
        <w:rPr>
          <w:sz w:val="30"/>
          <w:szCs w:val="30"/>
        </w:rPr>
        <w:t xml:space="preserve">, удельный вес енотовидных собак </w:t>
      </w:r>
      <w:r w:rsidR="003A6CD4">
        <w:rPr>
          <w:sz w:val="30"/>
          <w:szCs w:val="30"/>
        </w:rPr>
        <w:t xml:space="preserve">составил </w:t>
      </w:r>
      <w:r w:rsidR="001C35CC" w:rsidRPr="003A6884">
        <w:rPr>
          <w:sz w:val="30"/>
          <w:szCs w:val="30"/>
        </w:rPr>
        <w:t>1</w:t>
      </w:r>
      <w:r w:rsidR="003A6CD4">
        <w:rPr>
          <w:sz w:val="30"/>
          <w:szCs w:val="30"/>
        </w:rPr>
        <w:t>4</w:t>
      </w:r>
      <w:r w:rsidR="001C35CC" w:rsidRPr="003A6884">
        <w:rPr>
          <w:sz w:val="30"/>
          <w:szCs w:val="30"/>
        </w:rPr>
        <w:t>,</w:t>
      </w:r>
      <w:r w:rsidR="003A6CD4">
        <w:rPr>
          <w:sz w:val="30"/>
          <w:szCs w:val="30"/>
        </w:rPr>
        <w:t>3</w:t>
      </w:r>
      <w:r w:rsidR="001C35CC" w:rsidRPr="003A6884">
        <w:rPr>
          <w:sz w:val="30"/>
          <w:szCs w:val="30"/>
        </w:rPr>
        <w:t>% (</w:t>
      </w:r>
      <w:r w:rsidR="003A6CD4">
        <w:rPr>
          <w:sz w:val="30"/>
          <w:szCs w:val="30"/>
        </w:rPr>
        <w:t>8</w:t>
      </w:r>
      <w:r w:rsidR="001C35CC" w:rsidRPr="003A6884">
        <w:rPr>
          <w:sz w:val="30"/>
          <w:szCs w:val="30"/>
        </w:rPr>
        <w:t xml:space="preserve"> случаев) </w:t>
      </w:r>
      <w:r w:rsidR="00A66285" w:rsidRPr="003A6884">
        <w:rPr>
          <w:sz w:val="30"/>
          <w:szCs w:val="30"/>
        </w:rPr>
        <w:t>(202</w:t>
      </w:r>
      <w:r w:rsidR="001531FC">
        <w:rPr>
          <w:sz w:val="30"/>
          <w:szCs w:val="30"/>
        </w:rPr>
        <w:t>2</w:t>
      </w:r>
      <w:r w:rsidR="00A66285" w:rsidRPr="003A6884">
        <w:rPr>
          <w:sz w:val="30"/>
          <w:szCs w:val="30"/>
        </w:rPr>
        <w:t xml:space="preserve"> г. –</w:t>
      </w:r>
      <w:r w:rsidR="00A55943" w:rsidRPr="003A6884">
        <w:rPr>
          <w:sz w:val="30"/>
          <w:szCs w:val="30"/>
        </w:rPr>
        <w:t xml:space="preserve"> </w:t>
      </w:r>
      <w:r w:rsidR="003A6CD4" w:rsidRPr="003A6884">
        <w:rPr>
          <w:sz w:val="30"/>
          <w:szCs w:val="30"/>
        </w:rPr>
        <w:t xml:space="preserve">17,4% </w:t>
      </w:r>
      <w:r w:rsidR="001C35CC" w:rsidRPr="003A6884">
        <w:rPr>
          <w:sz w:val="30"/>
          <w:szCs w:val="30"/>
        </w:rPr>
        <w:t>(</w:t>
      </w:r>
      <w:r w:rsidR="003A6CD4" w:rsidRPr="003A6884">
        <w:rPr>
          <w:sz w:val="30"/>
          <w:szCs w:val="30"/>
        </w:rPr>
        <w:t>12</w:t>
      </w:r>
      <w:r w:rsidR="001C35CC" w:rsidRPr="003A6884">
        <w:rPr>
          <w:sz w:val="30"/>
          <w:szCs w:val="30"/>
        </w:rPr>
        <w:t xml:space="preserve"> случаев),</w:t>
      </w:r>
      <w:r w:rsidR="00A55943" w:rsidRPr="003A6884">
        <w:rPr>
          <w:sz w:val="30"/>
          <w:szCs w:val="30"/>
        </w:rPr>
        <w:t xml:space="preserve"> </w:t>
      </w:r>
      <w:r w:rsidR="003A6CD4" w:rsidRPr="003A6884">
        <w:rPr>
          <w:sz w:val="30"/>
          <w:szCs w:val="30"/>
        </w:rPr>
        <w:t>случа</w:t>
      </w:r>
      <w:r w:rsidR="003A6CD4">
        <w:rPr>
          <w:sz w:val="30"/>
          <w:szCs w:val="30"/>
        </w:rPr>
        <w:t>ев</w:t>
      </w:r>
      <w:r w:rsidR="003A6CD4" w:rsidRPr="003A6884">
        <w:rPr>
          <w:sz w:val="30"/>
          <w:szCs w:val="30"/>
        </w:rPr>
        <w:t xml:space="preserve"> бешенства среди волков не зарегистрировано</w:t>
      </w:r>
      <w:r w:rsidR="00532684">
        <w:rPr>
          <w:sz w:val="30"/>
          <w:szCs w:val="30"/>
        </w:rPr>
        <w:t xml:space="preserve"> </w:t>
      </w:r>
      <w:r w:rsidR="00763B99" w:rsidRPr="003A6884">
        <w:rPr>
          <w:sz w:val="30"/>
          <w:szCs w:val="30"/>
        </w:rPr>
        <w:t>(202</w:t>
      </w:r>
      <w:r w:rsidR="003A6CD4">
        <w:rPr>
          <w:sz w:val="30"/>
          <w:szCs w:val="30"/>
        </w:rPr>
        <w:t>2</w:t>
      </w:r>
      <w:r w:rsidR="00763B99" w:rsidRPr="003A6884">
        <w:rPr>
          <w:sz w:val="30"/>
          <w:szCs w:val="30"/>
        </w:rPr>
        <w:t xml:space="preserve"> г. – </w:t>
      </w:r>
      <w:r w:rsidR="003A6CD4" w:rsidRPr="003A6884">
        <w:rPr>
          <w:sz w:val="30"/>
          <w:szCs w:val="30"/>
        </w:rPr>
        <w:t>5,8% (4 случая)</w:t>
      </w:r>
      <w:r w:rsidR="008A3715" w:rsidRPr="003A6884">
        <w:rPr>
          <w:sz w:val="30"/>
          <w:szCs w:val="30"/>
        </w:rPr>
        <w:t>.</w:t>
      </w:r>
      <w:r w:rsidR="00763B99" w:rsidRPr="003A6884">
        <w:rPr>
          <w:sz w:val="30"/>
          <w:szCs w:val="30"/>
        </w:rPr>
        <w:t xml:space="preserve"> </w:t>
      </w:r>
      <w:proofErr w:type="gramEnd"/>
    </w:p>
    <w:p w:rsidR="00CB6BA0" w:rsidRPr="003A6884" w:rsidRDefault="00A55943" w:rsidP="00697B89">
      <w:pPr>
        <w:ind w:firstLine="709"/>
        <w:jc w:val="both"/>
        <w:rPr>
          <w:sz w:val="30"/>
          <w:szCs w:val="30"/>
        </w:rPr>
      </w:pPr>
      <w:r w:rsidRPr="003A6884">
        <w:rPr>
          <w:sz w:val="30"/>
          <w:szCs w:val="30"/>
        </w:rPr>
        <w:t>За 6 месяцев 202</w:t>
      </w:r>
      <w:r w:rsidR="003A6CD4">
        <w:rPr>
          <w:sz w:val="30"/>
          <w:szCs w:val="30"/>
        </w:rPr>
        <w:t xml:space="preserve">3 </w:t>
      </w:r>
      <w:r w:rsidRPr="003A6884">
        <w:rPr>
          <w:sz w:val="30"/>
          <w:szCs w:val="30"/>
        </w:rPr>
        <w:t xml:space="preserve">года </w:t>
      </w:r>
      <w:r w:rsidR="00210810" w:rsidRPr="003A6884">
        <w:rPr>
          <w:sz w:val="30"/>
          <w:szCs w:val="30"/>
        </w:rPr>
        <w:t xml:space="preserve">в </w:t>
      </w:r>
      <w:r w:rsidR="00E55E25" w:rsidRPr="003A6884">
        <w:rPr>
          <w:sz w:val="30"/>
          <w:szCs w:val="30"/>
        </w:rPr>
        <w:t>1,</w:t>
      </w:r>
      <w:r w:rsidR="003A6CD4">
        <w:rPr>
          <w:sz w:val="30"/>
          <w:szCs w:val="30"/>
        </w:rPr>
        <w:t>4</w:t>
      </w:r>
      <w:r w:rsidR="00210810" w:rsidRPr="003A6884">
        <w:rPr>
          <w:sz w:val="30"/>
          <w:szCs w:val="30"/>
        </w:rPr>
        <w:t xml:space="preserve"> раза </w:t>
      </w:r>
      <w:r w:rsidR="00B33431" w:rsidRPr="003A6884">
        <w:rPr>
          <w:sz w:val="30"/>
          <w:szCs w:val="30"/>
        </w:rPr>
        <w:t xml:space="preserve">(с </w:t>
      </w:r>
      <w:r w:rsidR="003A6CD4" w:rsidRPr="003A6884">
        <w:rPr>
          <w:sz w:val="30"/>
          <w:szCs w:val="30"/>
        </w:rPr>
        <w:t>33</w:t>
      </w:r>
      <w:r w:rsidR="008A3715" w:rsidRPr="003A6884">
        <w:rPr>
          <w:sz w:val="30"/>
          <w:szCs w:val="30"/>
        </w:rPr>
        <w:t xml:space="preserve"> </w:t>
      </w:r>
      <w:r w:rsidR="00B33431" w:rsidRPr="003A6884">
        <w:rPr>
          <w:sz w:val="30"/>
          <w:szCs w:val="30"/>
        </w:rPr>
        <w:t xml:space="preserve">до </w:t>
      </w:r>
      <w:r w:rsidR="003A6CD4">
        <w:rPr>
          <w:sz w:val="30"/>
          <w:szCs w:val="30"/>
        </w:rPr>
        <w:t>23</w:t>
      </w:r>
      <w:r w:rsidR="00E55E25" w:rsidRPr="003A6884">
        <w:rPr>
          <w:sz w:val="30"/>
          <w:szCs w:val="30"/>
        </w:rPr>
        <w:t xml:space="preserve"> </w:t>
      </w:r>
      <w:r w:rsidR="00B33431" w:rsidRPr="003A6884">
        <w:rPr>
          <w:sz w:val="30"/>
          <w:szCs w:val="30"/>
        </w:rPr>
        <w:t>случа</w:t>
      </w:r>
      <w:r w:rsidR="00E55E25" w:rsidRPr="003A6884">
        <w:rPr>
          <w:sz w:val="30"/>
          <w:szCs w:val="30"/>
        </w:rPr>
        <w:t>ев</w:t>
      </w:r>
      <w:r w:rsidR="00B33431" w:rsidRPr="003A6884">
        <w:rPr>
          <w:sz w:val="30"/>
          <w:szCs w:val="30"/>
        </w:rPr>
        <w:t xml:space="preserve">) </w:t>
      </w:r>
      <w:r w:rsidR="00210810" w:rsidRPr="003A6884">
        <w:rPr>
          <w:sz w:val="30"/>
          <w:szCs w:val="30"/>
        </w:rPr>
        <w:t>по сравнению с аналогичным периодом 202</w:t>
      </w:r>
      <w:r w:rsidR="00E55E25" w:rsidRPr="003A6884">
        <w:rPr>
          <w:sz w:val="30"/>
          <w:szCs w:val="30"/>
        </w:rPr>
        <w:t>2</w:t>
      </w:r>
      <w:r w:rsidR="00210810" w:rsidRPr="003A6884">
        <w:rPr>
          <w:sz w:val="30"/>
          <w:szCs w:val="30"/>
        </w:rPr>
        <w:t xml:space="preserve"> г. уменьшилось число случаев бешенства среди </w:t>
      </w:r>
      <w:r w:rsidR="002111D0" w:rsidRPr="003A6884">
        <w:rPr>
          <w:sz w:val="30"/>
          <w:szCs w:val="30"/>
        </w:rPr>
        <w:t>домашних животных</w:t>
      </w:r>
      <w:r w:rsidR="00B21090" w:rsidRPr="003A6884">
        <w:rPr>
          <w:sz w:val="30"/>
          <w:szCs w:val="30"/>
        </w:rPr>
        <w:t xml:space="preserve"> (собак и кошек, включая безнадзорных). Удельный вес данной категории среди всех заболевших </w:t>
      </w:r>
      <w:r w:rsidR="001E7ED5" w:rsidRPr="003A6884">
        <w:rPr>
          <w:sz w:val="30"/>
          <w:szCs w:val="30"/>
        </w:rPr>
        <w:t xml:space="preserve">животных </w:t>
      </w:r>
      <w:r w:rsidR="00B21090" w:rsidRPr="003A6884">
        <w:rPr>
          <w:sz w:val="30"/>
          <w:szCs w:val="30"/>
        </w:rPr>
        <w:t xml:space="preserve">составил </w:t>
      </w:r>
      <w:r w:rsidR="003D6FF3" w:rsidRPr="003A6884">
        <w:rPr>
          <w:sz w:val="30"/>
          <w:szCs w:val="30"/>
        </w:rPr>
        <w:t>2</w:t>
      </w:r>
      <w:r w:rsidR="00766B31">
        <w:rPr>
          <w:sz w:val="30"/>
          <w:szCs w:val="30"/>
        </w:rPr>
        <w:t>4</w:t>
      </w:r>
      <w:r w:rsidR="001E7ED5" w:rsidRPr="003A6884">
        <w:rPr>
          <w:sz w:val="30"/>
          <w:szCs w:val="30"/>
        </w:rPr>
        <w:t>,</w:t>
      </w:r>
      <w:r w:rsidR="00766B31" w:rsidRPr="003A6884">
        <w:rPr>
          <w:sz w:val="30"/>
          <w:szCs w:val="30"/>
        </w:rPr>
        <w:t>7</w:t>
      </w:r>
      <w:r w:rsidR="001E7ED5" w:rsidRPr="003A6884">
        <w:rPr>
          <w:sz w:val="30"/>
          <w:szCs w:val="30"/>
        </w:rPr>
        <w:t>%</w:t>
      </w:r>
      <w:r w:rsidR="00766B31">
        <w:rPr>
          <w:sz w:val="30"/>
          <w:szCs w:val="30"/>
        </w:rPr>
        <w:t xml:space="preserve"> </w:t>
      </w:r>
      <w:r w:rsidR="00766B31" w:rsidRPr="003A6884">
        <w:rPr>
          <w:sz w:val="30"/>
          <w:szCs w:val="30"/>
        </w:rPr>
        <w:t>(202</w:t>
      </w:r>
      <w:r w:rsidR="00766B31">
        <w:rPr>
          <w:sz w:val="30"/>
          <w:szCs w:val="30"/>
        </w:rPr>
        <w:t>2</w:t>
      </w:r>
      <w:r w:rsidR="00766B31" w:rsidRPr="003A6884">
        <w:rPr>
          <w:sz w:val="30"/>
          <w:szCs w:val="30"/>
        </w:rPr>
        <w:t xml:space="preserve"> г. – 27,9%</w:t>
      </w:r>
      <w:r w:rsidR="00766B31">
        <w:rPr>
          <w:sz w:val="30"/>
          <w:szCs w:val="30"/>
        </w:rPr>
        <w:t>)</w:t>
      </w:r>
      <w:r w:rsidR="001E7ED5" w:rsidRPr="003A6884">
        <w:rPr>
          <w:sz w:val="30"/>
          <w:szCs w:val="30"/>
        </w:rPr>
        <w:t>.</w:t>
      </w:r>
      <w:r w:rsidR="00FD5C51" w:rsidRPr="003A6884">
        <w:rPr>
          <w:sz w:val="30"/>
          <w:szCs w:val="30"/>
        </w:rPr>
        <w:t xml:space="preserve"> </w:t>
      </w:r>
      <w:r w:rsidR="00FD5C51" w:rsidRPr="003A6884">
        <w:rPr>
          <w:sz w:val="30"/>
          <w:szCs w:val="30"/>
        </w:rPr>
        <w:lastRenderedPageBreak/>
        <w:t>Максимальное число случаев бешенства зарегистрировано среди собак и кошек, имеющих хозяев (</w:t>
      </w:r>
      <w:r w:rsidR="00B21E5F" w:rsidRPr="003A6884">
        <w:rPr>
          <w:sz w:val="30"/>
          <w:szCs w:val="30"/>
        </w:rPr>
        <w:t>3</w:t>
      </w:r>
      <w:r w:rsidR="00766B31">
        <w:rPr>
          <w:sz w:val="30"/>
          <w:szCs w:val="30"/>
        </w:rPr>
        <w:t>4</w:t>
      </w:r>
      <w:r w:rsidR="00210810" w:rsidRPr="003A6884">
        <w:rPr>
          <w:sz w:val="30"/>
          <w:szCs w:val="30"/>
        </w:rPr>
        <w:t>,</w:t>
      </w:r>
      <w:r w:rsidR="00766B31">
        <w:rPr>
          <w:sz w:val="30"/>
          <w:szCs w:val="30"/>
        </w:rPr>
        <w:t>8</w:t>
      </w:r>
      <w:r w:rsidR="00FD5C51" w:rsidRPr="003A6884">
        <w:rPr>
          <w:sz w:val="30"/>
          <w:szCs w:val="30"/>
        </w:rPr>
        <w:t xml:space="preserve">% </w:t>
      </w:r>
      <w:r w:rsidR="001E7ED5" w:rsidRPr="003A6884">
        <w:rPr>
          <w:sz w:val="30"/>
          <w:szCs w:val="30"/>
        </w:rPr>
        <w:t>и 3</w:t>
      </w:r>
      <w:r w:rsidR="001D6B5E" w:rsidRPr="003A6884">
        <w:rPr>
          <w:sz w:val="30"/>
          <w:szCs w:val="30"/>
        </w:rPr>
        <w:t>0</w:t>
      </w:r>
      <w:r w:rsidR="001E7ED5" w:rsidRPr="003A6884">
        <w:rPr>
          <w:sz w:val="30"/>
          <w:szCs w:val="30"/>
        </w:rPr>
        <w:t>,</w:t>
      </w:r>
      <w:r w:rsidR="00766B31">
        <w:rPr>
          <w:sz w:val="30"/>
          <w:szCs w:val="30"/>
        </w:rPr>
        <w:t>4</w:t>
      </w:r>
      <w:r w:rsidR="001E7ED5" w:rsidRPr="003A6884">
        <w:rPr>
          <w:sz w:val="30"/>
          <w:szCs w:val="30"/>
        </w:rPr>
        <w:t xml:space="preserve">% </w:t>
      </w:r>
      <w:r w:rsidR="00FD5C51" w:rsidRPr="003A6884">
        <w:rPr>
          <w:sz w:val="30"/>
          <w:szCs w:val="30"/>
        </w:rPr>
        <w:t>от всех случаев заболевания среди домашних животных</w:t>
      </w:r>
      <w:r w:rsidR="001E7ED5" w:rsidRPr="003A6884">
        <w:rPr>
          <w:sz w:val="30"/>
          <w:szCs w:val="30"/>
        </w:rPr>
        <w:t xml:space="preserve"> соответственно</w:t>
      </w:r>
      <w:r w:rsidR="00FD5C51" w:rsidRPr="003A6884">
        <w:rPr>
          <w:sz w:val="30"/>
          <w:szCs w:val="30"/>
        </w:rPr>
        <w:t>)</w:t>
      </w:r>
      <w:r w:rsidR="00B21090" w:rsidRPr="003A6884">
        <w:rPr>
          <w:sz w:val="30"/>
          <w:szCs w:val="30"/>
        </w:rPr>
        <w:t xml:space="preserve"> (таблица </w:t>
      </w:r>
      <w:r w:rsidR="00E65465" w:rsidRPr="003A6884">
        <w:rPr>
          <w:sz w:val="30"/>
          <w:szCs w:val="30"/>
        </w:rPr>
        <w:t>2</w:t>
      </w:r>
      <w:r w:rsidR="00B21090" w:rsidRPr="003A6884">
        <w:rPr>
          <w:sz w:val="30"/>
          <w:szCs w:val="30"/>
        </w:rPr>
        <w:t>)</w:t>
      </w:r>
      <w:r w:rsidR="00FD5C51" w:rsidRPr="003A6884">
        <w:rPr>
          <w:sz w:val="30"/>
          <w:szCs w:val="30"/>
        </w:rPr>
        <w:t>.</w:t>
      </w:r>
      <w:r w:rsidR="006151A9" w:rsidRPr="003A6884">
        <w:rPr>
          <w:sz w:val="30"/>
          <w:szCs w:val="30"/>
        </w:rPr>
        <w:t xml:space="preserve"> </w:t>
      </w:r>
      <w:r w:rsidR="00CB6BA0" w:rsidRPr="003A6884">
        <w:rPr>
          <w:sz w:val="30"/>
          <w:szCs w:val="30"/>
        </w:rPr>
        <w:t>Наибольшее число случаев бешенства среди домашних животных зарегистрировано в</w:t>
      </w:r>
      <w:r w:rsidR="008F5CA5" w:rsidRPr="003A6884">
        <w:rPr>
          <w:sz w:val="30"/>
          <w:szCs w:val="30"/>
        </w:rPr>
        <w:t xml:space="preserve"> </w:t>
      </w:r>
      <w:r w:rsidR="00766B31" w:rsidRPr="003A6884">
        <w:rPr>
          <w:sz w:val="30"/>
          <w:szCs w:val="30"/>
        </w:rPr>
        <w:t>М</w:t>
      </w:r>
      <w:r w:rsidR="00766B31">
        <w:rPr>
          <w:sz w:val="30"/>
          <w:szCs w:val="30"/>
        </w:rPr>
        <w:t>ин</w:t>
      </w:r>
      <w:r w:rsidR="00766B31" w:rsidRPr="003A6884">
        <w:rPr>
          <w:sz w:val="30"/>
          <w:szCs w:val="30"/>
        </w:rPr>
        <w:t xml:space="preserve">ской </w:t>
      </w:r>
      <w:r w:rsidR="008F5CA5" w:rsidRPr="003A6884">
        <w:rPr>
          <w:sz w:val="30"/>
          <w:szCs w:val="30"/>
        </w:rPr>
        <w:t>(</w:t>
      </w:r>
      <w:r w:rsidR="00766B31">
        <w:rPr>
          <w:sz w:val="30"/>
          <w:szCs w:val="30"/>
        </w:rPr>
        <w:t>7</w:t>
      </w:r>
      <w:r w:rsidR="008F5CA5" w:rsidRPr="003A6884">
        <w:rPr>
          <w:sz w:val="30"/>
          <w:szCs w:val="30"/>
        </w:rPr>
        <w:t xml:space="preserve"> случаев, 30,</w:t>
      </w:r>
      <w:r w:rsidR="00766B31">
        <w:rPr>
          <w:sz w:val="30"/>
          <w:szCs w:val="30"/>
        </w:rPr>
        <w:t>4</w:t>
      </w:r>
      <w:r w:rsidR="008F5CA5" w:rsidRPr="003A6884">
        <w:rPr>
          <w:sz w:val="30"/>
          <w:szCs w:val="30"/>
        </w:rPr>
        <w:t>%),</w:t>
      </w:r>
      <w:r w:rsidR="00CB6BA0" w:rsidRPr="003A6884">
        <w:rPr>
          <w:sz w:val="30"/>
          <w:szCs w:val="30"/>
        </w:rPr>
        <w:t xml:space="preserve"> </w:t>
      </w:r>
      <w:r w:rsidR="001E7ED5" w:rsidRPr="003A6884">
        <w:rPr>
          <w:sz w:val="30"/>
          <w:szCs w:val="30"/>
        </w:rPr>
        <w:t>Могилевской</w:t>
      </w:r>
      <w:r w:rsidR="00B21090" w:rsidRPr="003A6884">
        <w:rPr>
          <w:sz w:val="30"/>
          <w:szCs w:val="30"/>
        </w:rPr>
        <w:t xml:space="preserve"> </w:t>
      </w:r>
      <w:r w:rsidR="00CB6BA0" w:rsidRPr="003A6884">
        <w:rPr>
          <w:sz w:val="30"/>
          <w:szCs w:val="30"/>
        </w:rPr>
        <w:t xml:space="preserve">и </w:t>
      </w:r>
      <w:r w:rsidR="00766B31">
        <w:rPr>
          <w:sz w:val="30"/>
          <w:szCs w:val="30"/>
        </w:rPr>
        <w:t>Витебской</w:t>
      </w:r>
      <w:r w:rsidR="002C5AE4" w:rsidRPr="003A6884">
        <w:rPr>
          <w:sz w:val="30"/>
          <w:szCs w:val="30"/>
        </w:rPr>
        <w:t xml:space="preserve"> </w:t>
      </w:r>
      <w:r w:rsidR="00CB6BA0" w:rsidRPr="003A6884">
        <w:rPr>
          <w:sz w:val="30"/>
          <w:szCs w:val="30"/>
        </w:rPr>
        <w:t>(</w:t>
      </w:r>
      <w:r w:rsidR="00766B31">
        <w:rPr>
          <w:sz w:val="30"/>
          <w:szCs w:val="30"/>
        </w:rPr>
        <w:t>по 5</w:t>
      </w:r>
      <w:r w:rsidR="002C5AE4" w:rsidRPr="003A6884">
        <w:rPr>
          <w:sz w:val="30"/>
          <w:szCs w:val="30"/>
        </w:rPr>
        <w:t xml:space="preserve"> </w:t>
      </w:r>
      <w:r w:rsidR="00CB6BA0" w:rsidRPr="003A6884">
        <w:rPr>
          <w:sz w:val="30"/>
          <w:szCs w:val="30"/>
        </w:rPr>
        <w:t>случаев</w:t>
      </w:r>
      <w:r w:rsidR="001F7699" w:rsidRPr="003A6884">
        <w:rPr>
          <w:sz w:val="30"/>
          <w:szCs w:val="30"/>
        </w:rPr>
        <w:t>,</w:t>
      </w:r>
      <w:r w:rsidR="00CB6BA0" w:rsidRPr="003A6884">
        <w:rPr>
          <w:sz w:val="30"/>
          <w:szCs w:val="30"/>
        </w:rPr>
        <w:t xml:space="preserve"> </w:t>
      </w:r>
      <w:r w:rsidR="00766B31">
        <w:rPr>
          <w:sz w:val="30"/>
          <w:szCs w:val="30"/>
        </w:rPr>
        <w:t>21</w:t>
      </w:r>
      <w:r w:rsidR="00CB6BA0" w:rsidRPr="003A6884">
        <w:rPr>
          <w:sz w:val="30"/>
          <w:szCs w:val="30"/>
        </w:rPr>
        <w:t>,</w:t>
      </w:r>
      <w:r w:rsidR="00766B31">
        <w:rPr>
          <w:sz w:val="30"/>
          <w:szCs w:val="30"/>
        </w:rPr>
        <w:t>7</w:t>
      </w:r>
      <w:r w:rsidR="00CB6BA0" w:rsidRPr="003A6884">
        <w:rPr>
          <w:sz w:val="30"/>
          <w:szCs w:val="30"/>
        </w:rPr>
        <w:t>%) областях.</w:t>
      </w:r>
    </w:p>
    <w:p w:rsidR="00CB6BA0" w:rsidRPr="003A6884" w:rsidRDefault="00CB6BA0" w:rsidP="002D0AB7">
      <w:pPr>
        <w:ind w:firstLine="709"/>
        <w:jc w:val="both"/>
        <w:rPr>
          <w:sz w:val="30"/>
          <w:szCs w:val="30"/>
        </w:rPr>
      </w:pPr>
      <w:r w:rsidRPr="003A6884">
        <w:rPr>
          <w:sz w:val="30"/>
          <w:szCs w:val="30"/>
        </w:rPr>
        <w:t xml:space="preserve">За анализируемый период </w:t>
      </w:r>
      <w:r w:rsidR="00F74808">
        <w:rPr>
          <w:sz w:val="30"/>
          <w:szCs w:val="30"/>
        </w:rPr>
        <w:t>существенно не изменилось</w:t>
      </w:r>
      <w:r w:rsidR="00CB438F" w:rsidRPr="003A6884">
        <w:rPr>
          <w:sz w:val="30"/>
          <w:szCs w:val="30"/>
        </w:rPr>
        <w:t xml:space="preserve"> </w:t>
      </w:r>
      <w:r w:rsidR="00F74808" w:rsidRPr="003A6884">
        <w:rPr>
          <w:sz w:val="30"/>
          <w:szCs w:val="30"/>
        </w:rPr>
        <w:t xml:space="preserve">число случаев заболевания среди сельскохозяйственных животных </w:t>
      </w:r>
      <w:r w:rsidR="00CB438F" w:rsidRPr="003A6884">
        <w:rPr>
          <w:sz w:val="30"/>
          <w:szCs w:val="30"/>
        </w:rPr>
        <w:t>(</w:t>
      </w:r>
      <w:r w:rsidR="00F74808">
        <w:rPr>
          <w:sz w:val="30"/>
          <w:szCs w:val="30"/>
        </w:rPr>
        <w:t xml:space="preserve">14 и </w:t>
      </w:r>
      <w:r w:rsidR="008F5CA5" w:rsidRPr="003A6884">
        <w:rPr>
          <w:sz w:val="30"/>
          <w:szCs w:val="30"/>
        </w:rPr>
        <w:t>16</w:t>
      </w:r>
      <w:r w:rsidR="00CB438F" w:rsidRPr="003A6884">
        <w:rPr>
          <w:sz w:val="30"/>
          <w:szCs w:val="30"/>
        </w:rPr>
        <w:t xml:space="preserve"> случа</w:t>
      </w:r>
      <w:r w:rsidR="008F5CA5" w:rsidRPr="003A6884">
        <w:rPr>
          <w:sz w:val="30"/>
          <w:szCs w:val="30"/>
        </w:rPr>
        <w:t>ев</w:t>
      </w:r>
      <w:r w:rsidR="00F74808">
        <w:rPr>
          <w:sz w:val="30"/>
          <w:szCs w:val="30"/>
        </w:rPr>
        <w:t>, соответственно</w:t>
      </w:r>
      <w:r w:rsidR="00CB438F" w:rsidRPr="003A6884">
        <w:rPr>
          <w:sz w:val="30"/>
          <w:szCs w:val="30"/>
        </w:rPr>
        <w:t>)</w:t>
      </w:r>
      <w:r w:rsidR="00857435">
        <w:rPr>
          <w:sz w:val="30"/>
          <w:szCs w:val="30"/>
        </w:rPr>
        <w:t>.</w:t>
      </w:r>
      <w:r w:rsidR="00740ECC" w:rsidRPr="00740ECC">
        <w:rPr>
          <w:sz w:val="30"/>
          <w:szCs w:val="30"/>
        </w:rPr>
        <w:t xml:space="preserve"> </w:t>
      </w:r>
      <w:r w:rsidR="00740ECC">
        <w:rPr>
          <w:sz w:val="30"/>
          <w:szCs w:val="30"/>
        </w:rPr>
        <w:t>7</w:t>
      </w:r>
      <w:r w:rsidR="00740ECC" w:rsidRPr="003A6884">
        <w:rPr>
          <w:sz w:val="30"/>
          <w:szCs w:val="30"/>
        </w:rPr>
        <w:t xml:space="preserve"> случаев зарегистрировано в </w:t>
      </w:r>
      <w:proofErr w:type="gramStart"/>
      <w:r w:rsidR="00740ECC" w:rsidRPr="003A6884">
        <w:rPr>
          <w:sz w:val="30"/>
          <w:szCs w:val="30"/>
        </w:rPr>
        <w:t>Могилевской</w:t>
      </w:r>
      <w:proofErr w:type="gramEnd"/>
      <w:r w:rsidR="00740ECC">
        <w:rPr>
          <w:sz w:val="30"/>
          <w:szCs w:val="30"/>
        </w:rPr>
        <w:t xml:space="preserve">, 5 </w:t>
      </w:r>
      <w:r w:rsidR="00740ECC" w:rsidRPr="003A6884">
        <w:rPr>
          <w:sz w:val="30"/>
          <w:szCs w:val="30"/>
        </w:rPr>
        <w:t>–</w:t>
      </w:r>
      <w:r w:rsidR="00355840">
        <w:rPr>
          <w:sz w:val="30"/>
          <w:szCs w:val="30"/>
        </w:rPr>
        <w:t xml:space="preserve"> </w:t>
      </w:r>
      <w:r w:rsidR="00740ECC">
        <w:rPr>
          <w:sz w:val="30"/>
          <w:szCs w:val="30"/>
        </w:rPr>
        <w:t>в Витебской</w:t>
      </w:r>
      <w:r w:rsidR="00740ECC" w:rsidRPr="003A6884">
        <w:rPr>
          <w:sz w:val="30"/>
          <w:szCs w:val="30"/>
        </w:rPr>
        <w:t xml:space="preserve"> и</w:t>
      </w:r>
      <w:r w:rsidR="00740ECC">
        <w:rPr>
          <w:sz w:val="30"/>
          <w:szCs w:val="30"/>
        </w:rPr>
        <w:t xml:space="preserve"> 2</w:t>
      </w:r>
      <w:r w:rsidR="00355840">
        <w:rPr>
          <w:sz w:val="30"/>
          <w:szCs w:val="30"/>
        </w:rPr>
        <w:t xml:space="preserve"> </w:t>
      </w:r>
      <w:r w:rsidR="00740ECC" w:rsidRPr="003A6884">
        <w:rPr>
          <w:sz w:val="30"/>
          <w:szCs w:val="30"/>
        </w:rPr>
        <w:t>–</w:t>
      </w:r>
      <w:r w:rsidR="00740ECC">
        <w:rPr>
          <w:sz w:val="30"/>
          <w:szCs w:val="30"/>
        </w:rPr>
        <w:t xml:space="preserve"> в </w:t>
      </w:r>
      <w:r w:rsidR="00740ECC" w:rsidRPr="003A6884">
        <w:rPr>
          <w:sz w:val="30"/>
          <w:szCs w:val="30"/>
        </w:rPr>
        <w:t>Гомельской областях</w:t>
      </w:r>
      <w:r w:rsidR="00740ECC">
        <w:rPr>
          <w:sz w:val="30"/>
          <w:szCs w:val="30"/>
        </w:rPr>
        <w:t>.</w:t>
      </w:r>
      <w:r w:rsidRPr="003A6884">
        <w:rPr>
          <w:sz w:val="30"/>
          <w:szCs w:val="30"/>
        </w:rPr>
        <w:t xml:space="preserve"> </w:t>
      </w:r>
      <w:r w:rsidR="00740ECC">
        <w:rPr>
          <w:sz w:val="30"/>
          <w:szCs w:val="30"/>
        </w:rPr>
        <w:t>У</w:t>
      </w:r>
      <w:r w:rsidRPr="003A6884">
        <w:rPr>
          <w:sz w:val="30"/>
          <w:szCs w:val="30"/>
        </w:rPr>
        <w:t xml:space="preserve">дельный вес </w:t>
      </w:r>
      <w:r w:rsidR="00F74808" w:rsidRPr="003A6884">
        <w:rPr>
          <w:sz w:val="30"/>
          <w:szCs w:val="30"/>
        </w:rPr>
        <w:t>крупного рогатого скота</w:t>
      </w:r>
      <w:r w:rsidRPr="003A6884">
        <w:rPr>
          <w:sz w:val="30"/>
          <w:szCs w:val="30"/>
        </w:rPr>
        <w:t xml:space="preserve"> в структуре заболеваемости данной категории животных составил</w:t>
      </w:r>
      <w:r w:rsidR="00F74808">
        <w:rPr>
          <w:sz w:val="30"/>
          <w:szCs w:val="30"/>
        </w:rPr>
        <w:t xml:space="preserve"> 92,8</w:t>
      </w:r>
      <w:r w:rsidR="00DC0B87" w:rsidRPr="003A6884">
        <w:rPr>
          <w:sz w:val="30"/>
          <w:szCs w:val="30"/>
        </w:rPr>
        <w:t>%</w:t>
      </w:r>
      <w:r w:rsidRPr="003A6884">
        <w:rPr>
          <w:sz w:val="30"/>
          <w:szCs w:val="30"/>
        </w:rPr>
        <w:t xml:space="preserve"> </w:t>
      </w:r>
      <w:r w:rsidR="00F74808" w:rsidRPr="003A6884">
        <w:rPr>
          <w:sz w:val="30"/>
          <w:szCs w:val="30"/>
        </w:rPr>
        <w:t>(202</w:t>
      </w:r>
      <w:r w:rsidR="00F74808">
        <w:rPr>
          <w:sz w:val="30"/>
          <w:szCs w:val="30"/>
        </w:rPr>
        <w:t>2</w:t>
      </w:r>
      <w:r w:rsidR="00F74808" w:rsidRPr="003A6884">
        <w:rPr>
          <w:sz w:val="30"/>
          <w:szCs w:val="30"/>
        </w:rPr>
        <w:t xml:space="preserve"> г. –</w:t>
      </w:r>
      <w:r w:rsidR="00F158B2">
        <w:rPr>
          <w:sz w:val="30"/>
          <w:szCs w:val="30"/>
        </w:rPr>
        <w:t xml:space="preserve"> </w:t>
      </w:r>
      <w:r w:rsidRPr="003A6884">
        <w:rPr>
          <w:sz w:val="30"/>
          <w:szCs w:val="30"/>
        </w:rPr>
        <w:t>9</w:t>
      </w:r>
      <w:r w:rsidR="00897128" w:rsidRPr="003A6884">
        <w:rPr>
          <w:sz w:val="30"/>
          <w:szCs w:val="30"/>
        </w:rPr>
        <w:t>3</w:t>
      </w:r>
      <w:r w:rsidRPr="003A6884">
        <w:rPr>
          <w:sz w:val="30"/>
          <w:szCs w:val="30"/>
        </w:rPr>
        <w:t>,</w:t>
      </w:r>
      <w:r w:rsidR="00897128" w:rsidRPr="003A6884">
        <w:rPr>
          <w:sz w:val="30"/>
          <w:szCs w:val="30"/>
        </w:rPr>
        <w:t>8</w:t>
      </w:r>
      <w:r w:rsidRPr="003A6884">
        <w:rPr>
          <w:sz w:val="30"/>
          <w:szCs w:val="30"/>
        </w:rPr>
        <w:t>%</w:t>
      </w:r>
      <w:r w:rsidR="00F74808">
        <w:rPr>
          <w:sz w:val="30"/>
          <w:szCs w:val="30"/>
        </w:rPr>
        <w:t>)</w:t>
      </w:r>
      <w:r w:rsidR="00FF0C8B" w:rsidRPr="003A6884">
        <w:rPr>
          <w:sz w:val="30"/>
          <w:szCs w:val="30"/>
        </w:rPr>
        <w:t xml:space="preserve"> </w:t>
      </w:r>
      <w:r w:rsidRPr="003A6884">
        <w:rPr>
          <w:sz w:val="30"/>
          <w:szCs w:val="30"/>
        </w:rPr>
        <w:t xml:space="preserve">(таблица </w:t>
      </w:r>
      <w:r w:rsidR="00E65465" w:rsidRPr="003A6884">
        <w:rPr>
          <w:sz w:val="30"/>
          <w:szCs w:val="30"/>
        </w:rPr>
        <w:t>2</w:t>
      </w:r>
      <w:r w:rsidRPr="003A6884">
        <w:rPr>
          <w:sz w:val="30"/>
          <w:szCs w:val="30"/>
        </w:rPr>
        <w:t>).</w:t>
      </w:r>
      <w:r w:rsidR="00F069C4" w:rsidRPr="003A6884">
        <w:rPr>
          <w:sz w:val="30"/>
          <w:szCs w:val="30"/>
        </w:rPr>
        <w:t xml:space="preserve"> </w:t>
      </w:r>
    </w:p>
    <w:p w:rsidR="00CB6BA0" w:rsidRPr="003A6884" w:rsidRDefault="003E4511" w:rsidP="004F0B9D">
      <w:pPr>
        <w:ind w:firstLine="709"/>
        <w:jc w:val="both"/>
        <w:rPr>
          <w:sz w:val="30"/>
          <w:szCs w:val="30"/>
        </w:rPr>
      </w:pPr>
      <w:r w:rsidRPr="003A6884">
        <w:rPr>
          <w:sz w:val="30"/>
          <w:szCs w:val="30"/>
        </w:rPr>
        <w:t>По данным, представленным регионами, в</w:t>
      </w:r>
      <w:r w:rsidR="00CB6BA0" w:rsidRPr="003A6884">
        <w:rPr>
          <w:sz w:val="30"/>
          <w:szCs w:val="30"/>
        </w:rPr>
        <w:t xml:space="preserve"> целом по республике </w:t>
      </w:r>
      <w:r w:rsidRPr="003A6884">
        <w:rPr>
          <w:sz w:val="30"/>
          <w:szCs w:val="30"/>
        </w:rPr>
        <w:t xml:space="preserve">в </w:t>
      </w:r>
      <w:r w:rsidR="00BE704F" w:rsidRPr="003A6884">
        <w:rPr>
          <w:sz w:val="30"/>
          <w:szCs w:val="30"/>
        </w:rPr>
        <w:t xml:space="preserve">первом полугодии </w:t>
      </w:r>
      <w:r w:rsidRPr="003A6884">
        <w:rPr>
          <w:sz w:val="30"/>
          <w:szCs w:val="30"/>
        </w:rPr>
        <w:t>202</w:t>
      </w:r>
      <w:r w:rsidR="00875049">
        <w:rPr>
          <w:sz w:val="30"/>
          <w:szCs w:val="30"/>
        </w:rPr>
        <w:t>3</w:t>
      </w:r>
      <w:r w:rsidRPr="003A6884">
        <w:rPr>
          <w:sz w:val="30"/>
          <w:szCs w:val="30"/>
        </w:rPr>
        <w:t xml:space="preserve"> г.</w:t>
      </w:r>
      <w:r w:rsidR="00CB6BA0" w:rsidRPr="003A6884">
        <w:rPr>
          <w:sz w:val="30"/>
          <w:szCs w:val="30"/>
        </w:rPr>
        <w:t xml:space="preserve"> отл</w:t>
      </w:r>
      <w:r w:rsidRPr="003A6884">
        <w:rPr>
          <w:sz w:val="30"/>
          <w:szCs w:val="30"/>
        </w:rPr>
        <w:t>овлено</w:t>
      </w:r>
      <w:r w:rsidR="00CB6BA0" w:rsidRPr="003A6884">
        <w:rPr>
          <w:sz w:val="30"/>
          <w:szCs w:val="30"/>
        </w:rPr>
        <w:t xml:space="preserve"> </w:t>
      </w:r>
      <w:r w:rsidR="00BE704F" w:rsidRPr="003A6884">
        <w:rPr>
          <w:sz w:val="30"/>
          <w:szCs w:val="30"/>
        </w:rPr>
        <w:t>1</w:t>
      </w:r>
      <w:r w:rsidR="00875049">
        <w:rPr>
          <w:sz w:val="30"/>
          <w:szCs w:val="30"/>
        </w:rPr>
        <w:t>7</w:t>
      </w:r>
      <w:r w:rsidR="00BE704F" w:rsidRPr="003A6884">
        <w:rPr>
          <w:sz w:val="30"/>
          <w:szCs w:val="30"/>
        </w:rPr>
        <w:t xml:space="preserve"> </w:t>
      </w:r>
      <w:r w:rsidR="00875049">
        <w:rPr>
          <w:sz w:val="30"/>
          <w:szCs w:val="30"/>
        </w:rPr>
        <w:t>134</w:t>
      </w:r>
      <w:r w:rsidR="00CB6BA0" w:rsidRPr="003A6884">
        <w:rPr>
          <w:sz w:val="30"/>
          <w:szCs w:val="30"/>
        </w:rPr>
        <w:t xml:space="preserve"> безнадзорных собак и кошек</w:t>
      </w:r>
      <w:r w:rsidR="00CB6BA0" w:rsidRPr="003A6884">
        <w:rPr>
          <w:color w:val="FF0000"/>
          <w:sz w:val="30"/>
          <w:szCs w:val="30"/>
        </w:rPr>
        <w:t xml:space="preserve">, </w:t>
      </w:r>
      <w:r w:rsidRPr="003A6884">
        <w:rPr>
          <w:sz w:val="30"/>
          <w:szCs w:val="30"/>
        </w:rPr>
        <w:t xml:space="preserve">что на </w:t>
      </w:r>
      <w:r w:rsidR="00875049">
        <w:rPr>
          <w:sz w:val="30"/>
          <w:szCs w:val="30"/>
        </w:rPr>
        <w:t xml:space="preserve">144 особи </w:t>
      </w:r>
      <w:r w:rsidRPr="003A6884">
        <w:rPr>
          <w:sz w:val="30"/>
          <w:szCs w:val="30"/>
        </w:rPr>
        <w:t xml:space="preserve"> </w:t>
      </w:r>
      <w:r w:rsidR="00875049">
        <w:rPr>
          <w:sz w:val="30"/>
          <w:szCs w:val="30"/>
        </w:rPr>
        <w:t>больше</w:t>
      </w:r>
      <w:r w:rsidRPr="003A6884">
        <w:rPr>
          <w:sz w:val="30"/>
          <w:szCs w:val="30"/>
        </w:rPr>
        <w:t xml:space="preserve"> по сравнению с пре</w:t>
      </w:r>
      <w:r w:rsidR="00CB6BA0" w:rsidRPr="003A6884">
        <w:rPr>
          <w:sz w:val="30"/>
          <w:szCs w:val="30"/>
        </w:rPr>
        <w:t>дыдущим годом (</w:t>
      </w:r>
      <w:r w:rsidR="00BE704F" w:rsidRPr="003A6884">
        <w:rPr>
          <w:sz w:val="30"/>
          <w:szCs w:val="30"/>
        </w:rPr>
        <w:t xml:space="preserve">за аналогичный период </w:t>
      </w:r>
      <w:r w:rsidR="00875049" w:rsidRPr="003A6884">
        <w:rPr>
          <w:sz w:val="30"/>
          <w:szCs w:val="30"/>
        </w:rPr>
        <w:t>2022</w:t>
      </w:r>
      <w:r w:rsidR="00CB6BA0" w:rsidRPr="003A6884">
        <w:rPr>
          <w:sz w:val="30"/>
          <w:szCs w:val="30"/>
        </w:rPr>
        <w:t xml:space="preserve">г. – </w:t>
      </w:r>
      <w:r w:rsidR="00875049" w:rsidRPr="003A6884">
        <w:rPr>
          <w:sz w:val="30"/>
          <w:szCs w:val="30"/>
        </w:rPr>
        <w:t>16 990</w:t>
      </w:r>
      <w:r w:rsidR="00CB6BA0" w:rsidRPr="003A6884">
        <w:rPr>
          <w:sz w:val="30"/>
          <w:szCs w:val="30"/>
        </w:rPr>
        <w:t xml:space="preserve">). Наибольшее количество было отловлено на территории </w:t>
      </w:r>
      <w:r w:rsidR="00B0562A" w:rsidRPr="003A6884">
        <w:rPr>
          <w:sz w:val="30"/>
          <w:szCs w:val="30"/>
        </w:rPr>
        <w:t xml:space="preserve">Гродненской (3 </w:t>
      </w:r>
      <w:r w:rsidR="00875049">
        <w:rPr>
          <w:sz w:val="30"/>
          <w:szCs w:val="30"/>
        </w:rPr>
        <w:t>505</w:t>
      </w:r>
      <w:r w:rsidR="00B0562A" w:rsidRPr="003A6884">
        <w:rPr>
          <w:sz w:val="30"/>
          <w:szCs w:val="30"/>
        </w:rPr>
        <w:t xml:space="preserve">, что составляет </w:t>
      </w:r>
      <w:r w:rsidR="00875049">
        <w:rPr>
          <w:sz w:val="30"/>
          <w:szCs w:val="30"/>
        </w:rPr>
        <w:t>20</w:t>
      </w:r>
      <w:r w:rsidR="00B0562A" w:rsidRPr="003A6884">
        <w:rPr>
          <w:sz w:val="30"/>
          <w:szCs w:val="30"/>
        </w:rPr>
        <w:t>,</w:t>
      </w:r>
      <w:r w:rsidR="00875049">
        <w:rPr>
          <w:sz w:val="30"/>
          <w:szCs w:val="30"/>
        </w:rPr>
        <w:t>5</w:t>
      </w:r>
      <w:r w:rsidR="00B0562A" w:rsidRPr="003A6884">
        <w:rPr>
          <w:sz w:val="30"/>
          <w:szCs w:val="30"/>
        </w:rPr>
        <w:t>% от всех отловленных животных)</w:t>
      </w:r>
      <w:r w:rsidR="00BE704F" w:rsidRPr="003A6884">
        <w:rPr>
          <w:sz w:val="30"/>
          <w:szCs w:val="30"/>
        </w:rPr>
        <w:t xml:space="preserve"> </w:t>
      </w:r>
      <w:r w:rsidR="00D05D0C" w:rsidRPr="003A6884">
        <w:rPr>
          <w:sz w:val="30"/>
          <w:szCs w:val="30"/>
        </w:rPr>
        <w:t>и</w:t>
      </w:r>
      <w:r w:rsidR="00FF0C8B" w:rsidRPr="003A6884">
        <w:rPr>
          <w:sz w:val="30"/>
          <w:szCs w:val="30"/>
        </w:rPr>
        <w:t xml:space="preserve"> </w:t>
      </w:r>
      <w:r w:rsidR="00CB6BA0" w:rsidRPr="003A6884">
        <w:rPr>
          <w:sz w:val="30"/>
          <w:szCs w:val="30"/>
        </w:rPr>
        <w:t>Гомельской (</w:t>
      </w:r>
      <w:r w:rsidR="00BE704F" w:rsidRPr="003A6884">
        <w:rPr>
          <w:sz w:val="30"/>
          <w:szCs w:val="30"/>
        </w:rPr>
        <w:t>3</w:t>
      </w:r>
      <w:r w:rsidR="00E27964">
        <w:rPr>
          <w:sz w:val="30"/>
          <w:szCs w:val="30"/>
        </w:rPr>
        <w:t>260</w:t>
      </w:r>
      <w:r w:rsidR="00FD223E">
        <w:rPr>
          <w:sz w:val="30"/>
          <w:szCs w:val="30"/>
        </w:rPr>
        <w:t xml:space="preserve">, </w:t>
      </w:r>
      <w:r w:rsidR="00AF574A" w:rsidRPr="003A6884">
        <w:rPr>
          <w:sz w:val="30"/>
          <w:szCs w:val="30"/>
        </w:rPr>
        <w:t>1</w:t>
      </w:r>
      <w:r w:rsidR="00E27964">
        <w:rPr>
          <w:sz w:val="30"/>
          <w:szCs w:val="30"/>
        </w:rPr>
        <w:t>9</w:t>
      </w:r>
      <w:r w:rsidR="00BE704F" w:rsidRPr="003A6884">
        <w:rPr>
          <w:sz w:val="30"/>
          <w:szCs w:val="30"/>
        </w:rPr>
        <w:t>,</w:t>
      </w:r>
      <w:r w:rsidR="00E27964">
        <w:rPr>
          <w:sz w:val="30"/>
          <w:szCs w:val="30"/>
        </w:rPr>
        <w:t>0</w:t>
      </w:r>
      <w:r w:rsidR="00D05D0C" w:rsidRPr="003A6884">
        <w:rPr>
          <w:sz w:val="30"/>
          <w:szCs w:val="30"/>
        </w:rPr>
        <w:t>%</w:t>
      </w:r>
      <w:r w:rsidR="00CB6BA0" w:rsidRPr="003A6884">
        <w:rPr>
          <w:sz w:val="30"/>
          <w:szCs w:val="30"/>
        </w:rPr>
        <w:t xml:space="preserve"> </w:t>
      </w:r>
      <w:r w:rsidR="00D05D0C" w:rsidRPr="003A6884">
        <w:rPr>
          <w:sz w:val="30"/>
          <w:szCs w:val="30"/>
        </w:rPr>
        <w:t>соответственно)</w:t>
      </w:r>
      <w:r w:rsidR="001A00C4" w:rsidRPr="003A6884">
        <w:rPr>
          <w:sz w:val="30"/>
          <w:szCs w:val="30"/>
        </w:rPr>
        <w:t xml:space="preserve"> област</w:t>
      </w:r>
      <w:r w:rsidR="00B51323">
        <w:rPr>
          <w:sz w:val="30"/>
          <w:szCs w:val="30"/>
        </w:rPr>
        <w:t>ей</w:t>
      </w:r>
      <w:r w:rsidR="00D05D0C" w:rsidRPr="003A6884">
        <w:rPr>
          <w:sz w:val="30"/>
          <w:szCs w:val="30"/>
        </w:rPr>
        <w:t xml:space="preserve">, наименьшее – в </w:t>
      </w:r>
      <w:r w:rsidR="00BE704F" w:rsidRPr="003A6884">
        <w:rPr>
          <w:sz w:val="30"/>
          <w:szCs w:val="30"/>
        </w:rPr>
        <w:t xml:space="preserve">г. Минске </w:t>
      </w:r>
      <w:r w:rsidR="00D05D0C" w:rsidRPr="003A6884">
        <w:rPr>
          <w:sz w:val="30"/>
          <w:szCs w:val="30"/>
        </w:rPr>
        <w:t>(</w:t>
      </w:r>
      <w:r w:rsidR="00E27964">
        <w:rPr>
          <w:sz w:val="30"/>
          <w:szCs w:val="30"/>
        </w:rPr>
        <w:t>1208</w:t>
      </w:r>
      <w:r w:rsidR="00FD223E">
        <w:rPr>
          <w:sz w:val="30"/>
          <w:szCs w:val="30"/>
        </w:rPr>
        <w:t xml:space="preserve">, </w:t>
      </w:r>
      <w:r w:rsidR="00E27964">
        <w:rPr>
          <w:sz w:val="30"/>
          <w:szCs w:val="30"/>
        </w:rPr>
        <w:t>7</w:t>
      </w:r>
      <w:r w:rsidR="00BE704F" w:rsidRPr="003A6884">
        <w:rPr>
          <w:sz w:val="30"/>
          <w:szCs w:val="30"/>
        </w:rPr>
        <w:t>,</w:t>
      </w:r>
      <w:r w:rsidR="00E27964">
        <w:rPr>
          <w:sz w:val="30"/>
          <w:szCs w:val="30"/>
        </w:rPr>
        <w:t>0</w:t>
      </w:r>
      <w:r w:rsidR="001A00C4" w:rsidRPr="003A6884">
        <w:rPr>
          <w:sz w:val="30"/>
          <w:szCs w:val="30"/>
        </w:rPr>
        <w:t>5</w:t>
      </w:r>
      <w:r w:rsidR="00BE704F" w:rsidRPr="003A6884">
        <w:rPr>
          <w:sz w:val="30"/>
          <w:szCs w:val="30"/>
        </w:rPr>
        <w:t>%</w:t>
      </w:r>
      <w:r w:rsidR="00D05D0C" w:rsidRPr="003A6884">
        <w:rPr>
          <w:sz w:val="30"/>
          <w:szCs w:val="30"/>
        </w:rPr>
        <w:t xml:space="preserve"> соответственно)</w:t>
      </w:r>
      <w:r w:rsidR="001A00C4" w:rsidRPr="003A6884">
        <w:rPr>
          <w:sz w:val="30"/>
          <w:szCs w:val="30"/>
        </w:rPr>
        <w:t xml:space="preserve"> и </w:t>
      </w:r>
      <w:r w:rsidR="005A0B34" w:rsidRPr="003A6884">
        <w:rPr>
          <w:sz w:val="30"/>
          <w:szCs w:val="30"/>
        </w:rPr>
        <w:t>Витебской области (1</w:t>
      </w:r>
      <w:r w:rsidR="00E27964">
        <w:rPr>
          <w:sz w:val="30"/>
          <w:szCs w:val="30"/>
        </w:rPr>
        <w:t>287</w:t>
      </w:r>
      <w:r w:rsidR="00FD223E">
        <w:rPr>
          <w:sz w:val="30"/>
          <w:szCs w:val="30"/>
        </w:rPr>
        <w:t xml:space="preserve">, </w:t>
      </w:r>
      <w:r w:rsidR="005A0B34" w:rsidRPr="003A6884">
        <w:rPr>
          <w:sz w:val="30"/>
          <w:szCs w:val="30"/>
        </w:rPr>
        <w:t>7</w:t>
      </w:r>
      <w:r w:rsidR="00E27964">
        <w:rPr>
          <w:sz w:val="30"/>
          <w:szCs w:val="30"/>
        </w:rPr>
        <w:t>,5</w:t>
      </w:r>
      <w:r w:rsidR="005A0B34" w:rsidRPr="003A6884">
        <w:rPr>
          <w:sz w:val="30"/>
          <w:szCs w:val="30"/>
        </w:rPr>
        <w:t xml:space="preserve">% соответственно) </w:t>
      </w:r>
      <w:r w:rsidR="00D81878" w:rsidRPr="003A6884">
        <w:rPr>
          <w:sz w:val="30"/>
          <w:szCs w:val="30"/>
        </w:rPr>
        <w:t xml:space="preserve">(таблица </w:t>
      </w:r>
      <w:r w:rsidR="0036166B">
        <w:rPr>
          <w:sz w:val="30"/>
          <w:szCs w:val="30"/>
        </w:rPr>
        <w:t>6</w:t>
      </w:r>
      <w:r w:rsidR="00D81878" w:rsidRPr="003A6884">
        <w:rPr>
          <w:sz w:val="30"/>
          <w:szCs w:val="30"/>
        </w:rPr>
        <w:t>)</w:t>
      </w:r>
      <w:r w:rsidR="00D05D0C" w:rsidRPr="003A6884">
        <w:rPr>
          <w:sz w:val="30"/>
          <w:szCs w:val="30"/>
        </w:rPr>
        <w:t xml:space="preserve">.  </w:t>
      </w:r>
    </w:p>
    <w:p w:rsidR="00C50163" w:rsidRPr="003A6884" w:rsidRDefault="00D81878" w:rsidP="006F0806">
      <w:pPr>
        <w:ind w:firstLine="708"/>
        <w:jc w:val="both"/>
        <w:rPr>
          <w:sz w:val="30"/>
          <w:szCs w:val="30"/>
        </w:rPr>
      </w:pPr>
      <w:r w:rsidRPr="003A6884">
        <w:rPr>
          <w:sz w:val="30"/>
          <w:szCs w:val="30"/>
        </w:rPr>
        <w:t xml:space="preserve">В целом по республике процент вакцинированных против бешенства собак и кошек (к числу учтенных) </w:t>
      </w:r>
      <w:r w:rsidR="00655115" w:rsidRPr="003A6884">
        <w:rPr>
          <w:sz w:val="30"/>
          <w:szCs w:val="30"/>
        </w:rPr>
        <w:t>по сравнению с предыдущим годом существенно не изменился</w:t>
      </w:r>
      <w:r w:rsidRPr="003A6884">
        <w:rPr>
          <w:sz w:val="30"/>
          <w:szCs w:val="30"/>
        </w:rPr>
        <w:t>.</w:t>
      </w:r>
      <w:r w:rsidRPr="003A6884">
        <w:rPr>
          <w:color w:val="FF0000"/>
          <w:sz w:val="30"/>
          <w:szCs w:val="30"/>
        </w:rPr>
        <w:t xml:space="preserve"> </w:t>
      </w:r>
      <w:r w:rsidR="00CA128A" w:rsidRPr="003A6884">
        <w:rPr>
          <w:sz w:val="30"/>
          <w:szCs w:val="30"/>
        </w:rPr>
        <w:t>Вс</w:t>
      </w:r>
      <w:r w:rsidR="00CB6BA0" w:rsidRPr="003A6884">
        <w:rPr>
          <w:sz w:val="30"/>
          <w:szCs w:val="30"/>
        </w:rPr>
        <w:t xml:space="preserve">его по республике </w:t>
      </w:r>
      <w:r w:rsidR="00655115" w:rsidRPr="003A6884">
        <w:rPr>
          <w:sz w:val="30"/>
          <w:szCs w:val="30"/>
        </w:rPr>
        <w:t xml:space="preserve">за указанный период </w:t>
      </w:r>
      <w:r w:rsidR="00CB6BA0" w:rsidRPr="003A6884">
        <w:rPr>
          <w:sz w:val="30"/>
          <w:szCs w:val="30"/>
        </w:rPr>
        <w:t>вакцинировано</w:t>
      </w:r>
      <w:r w:rsidR="00655115" w:rsidRPr="003A6884">
        <w:rPr>
          <w:sz w:val="30"/>
          <w:szCs w:val="30"/>
        </w:rPr>
        <w:t>:</w:t>
      </w:r>
      <w:r w:rsidR="00CB6BA0" w:rsidRPr="003A6884">
        <w:rPr>
          <w:sz w:val="30"/>
          <w:szCs w:val="30"/>
        </w:rPr>
        <w:t xml:space="preserve"> </w:t>
      </w:r>
      <w:r w:rsidR="002B6DF2" w:rsidRPr="003A6884">
        <w:rPr>
          <w:sz w:val="30"/>
          <w:szCs w:val="30"/>
        </w:rPr>
        <w:t>собак – 4</w:t>
      </w:r>
      <w:r w:rsidR="00E27964">
        <w:rPr>
          <w:sz w:val="30"/>
          <w:szCs w:val="30"/>
        </w:rPr>
        <w:t>2</w:t>
      </w:r>
      <w:r w:rsidR="002B6DF2" w:rsidRPr="003A6884">
        <w:rPr>
          <w:sz w:val="30"/>
          <w:szCs w:val="30"/>
        </w:rPr>
        <w:t>,</w:t>
      </w:r>
      <w:r w:rsidR="00E27964">
        <w:rPr>
          <w:sz w:val="30"/>
          <w:szCs w:val="30"/>
        </w:rPr>
        <w:t>9</w:t>
      </w:r>
      <w:r w:rsidR="002B6DF2" w:rsidRPr="003A6884">
        <w:rPr>
          <w:sz w:val="30"/>
          <w:szCs w:val="30"/>
        </w:rPr>
        <w:t xml:space="preserve">%, </w:t>
      </w:r>
      <w:r w:rsidR="00655115" w:rsidRPr="003A6884">
        <w:rPr>
          <w:sz w:val="30"/>
          <w:szCs w:val="30"/>
        </w:rPr>
        <w:t xml:space="preserve">кошек – </w:t>
      </w:r>
      <w:r w:rsidR="00E27964">
        <w:rPr>
          <w:sz w:val="30"/>
          <w:szCs w:val="30"/>
        </w:rPr>
        <w:t>40</w:t>
      </w:r>
      <w:r w:rsidR="00655115" w:rsidRPr="003A6884">
        <w:rPr>
          <w:sz w:val="30"/>
          <w:szCs w:val="30"/>
        </w:rPr>
        <w:t>,</w:t>
      </w:r>
      <w:r w:rsidR="00E27964">
        <w:rPr>
          <w:sz w:val="30"/>
          <w:szCs w:val="30"/>
        </w:rPr>
        <w:t>7</w:t>
      </w:r>
      <w:r w:rsidR="00655115" w:rsidRPr="003A6884">
        <w:rPr>
          <w:sz w:val="30"/>
          <w:szCs w:val="30"/>
        </w:rPr>
        <w:t>%  от числа учтенных</w:t>
      </w:r>
      <w:r w:rsidR="00CB6BA0" w:rsidRPr="003A6884">
        <w:rPr>
          <w:sz w:val="30"/>
          <w:szCs w:val="30"/>
        </w:rPr>
        <w:t xml:space="preserve">. </w:t>
      </w:r>
      <w:proofErr w:type="gramStart"/>
      <w:r w:rsidR="00CB6BA0" w:rsidRPr="003A6884">
        <w:rPr>
          <w:sz w:val="30"/>
          <w:szCs w:val="30"/>
        </w:rPr>
        <w:t>Наименьш</w:t>
      </w:r>
      <w:r w:rsidR="00CA128A" w:rsidRPr="003A6884">
        <w:rPr>
          <w:sz w:val="30"/>
          <w:szCs w:val="30"/>
        </w:rPr>
        <w:t>ий процент привитых против бешенства</w:t>
      </w:r>
      <w:r w:rsidR="00655115" w:rsidRPr="003A6884">
        <w:rPr>
          <w:sz w:val="30"/>
          <w:szCs w:val="30"/>
        </w:rPr>
        <w:t xml:space="preserve"> собак</w:t>
      </w:r>
      <w:r w:rsidR="005215B9" w:rsidRPr="003A6884">
        <w:rPr>
          <w:sz w:val="30"/>
          <w:szCs w:val="30"/>
        </w:rPr>
        <w:t xml:space="preserve"> и </w:t>
      </w:r>
      <w:r w:rsidR="00655115" w:rsidRPr="003A6884">
        <w:rPr>
          <w:sz w:val="30"/>
          <w:szCs w:val="30"/>
        </w:rPr>
        <w:t xml:space="preserve"> </w:t>
      </w:r>
      <w:r w:rsidR="005215B9" w:rsidRPr="003A6884">
        <w:rPr>
          <w:sz w:val="30"/>
          <w:szCs w:val="30"/>
        </w:rPr>
        <w:t xml:space="preserve">кошек </w:t>
      </w:r>
      <w:r w:rsidR="00655115" w:rsidRPr="003A6884">
        <w:rPr>
          <w:sz w:val="30"/>
          <w:szCs w:val="30"/>
        </w:rPr>
        <w:t>зарегистрирован в  Гродненской</w:t>
      </w:r>
      <w:r w:rsidR="005215B9" w:rsidRPr="003A6884">
        <w:rPr>
          <w:sz w:val="30"/>
          <w:szCs w:val="30"/>
        </w:rPr>
        <w:t xml:space="preserve"> области</w:t>
      </w:r>
      <w:r w:rsidR="00655115" w:rsidRPr="003A6884">
        <w:rPr>
          <w:sz w:val="30"/>
          <w:szCs w:val="30"/>
        </w:rPr>
        <w:t xml:space="preserve"> (</w:t>
      </w:r>
      <w:r w:rsidR="005215B9" w:rsidRPr="003A6884">
        <w:rPr>
          <w:sz w:val="30"/>
          <w:szCs w:val="30"/>
        </w:rPr>
        <w:t>2</w:t>
      </w:r>
      <w:r w:rsidR="00E27964">
        <w:rPr>
          <w:sz w:val="30"/>
          <w:szCs w:val="30"/>
        </w:rPr>
        <w:t>5</w:t>
      </w:r>
      <w:r w:rsidR="005215B9" w:rsidRPr="003A6884">
        <w:rPr>
          <w:sz w:val="30"/>
          <w:szCs w:val="30"/>
        </w:rPr>
        <w:t>,</w:t>
      </w:r>
      <w:r w:rsidR="00E27964">
        <w:rPr>
          <w:sz w:val="30"/>
          <w:szCs w:val="30"/>
        </w:rPr>
        <w:t>5</w:t>
      </w:r>
      <w:r w:rsidR="005215B9" w:rsidRPr="003A6884">
        <w:rPr>
          <w:sz w:val="30"/>
          <w:szCs w:val="30"/>
        </w:rPr>
        <w:t>% и 1</w:t>
      </w:r>
      <w:r w:rsidR="00E27964">
        <w:rPr>
          <w:sz w:val="30"/>
          <w:szCs w:val="30"/>
        </w:rPr>
        <w:t>7</w:t>
      </w:r>
      <w:r w:rsidR="00655115" w:rsidRPr="003A6884">
        <w:rPr>
          <w:sz w:val="30"/>
          <w:szCs w:val="30"/>
        </w:rPr>
        <w:t>,</w:t>
      </w:r>
      <w:r w:rsidR="00E27964">
        <w:rPr>
          <w:sz w:val="30"/>
          <w:szCs w:val="30"/>
        </w:rPr>
        <w:t>7</w:t>
      </w:r>
      <w:r w:rsidR="00655115" w:rsidRPr="003A6884">
        <w:rPr>
          <w:sz w:val="30"/>
          <w:szCs w:val="30"/>
        </w:rPr>
        <w:t xml:space="preserve">% </w:t>
      </w:r>
      <w:r w:rsidR="005215B9" w:rsidRPr="003A6884">
        <w:rPr>
          <w:sz w:val="30"/>
          <w:szCs w:val="30"/>
        </w:rPr>
        <w:t xml:space="preserve">от числа учтенных </w:t>
      </w:r>
      <w:r w:rsidR="00655115" w:rsidRPr="003A6884">
        <w:rPr>
          <w:sz w:val="30"/>
          <w:szCs w:val="30"/>
        </w:rPr>
        <w:t>соответственно).</w:t>
      </w:r>
      <w:proofErr w:type="gramEnd"/>
      <w:r w:rsidR="00655115" w:rsidRPr="003A6884">
        <w:rPr>
          <w:sz w:val="30"/>
          <w:szCs w:val="30"/>
        </w:rPr>
        <w:t xml:space="preserve"> </w:t>
      </w:r>
      <w:proofErr w:type="gramStart"/>
      <w:r w:rsidRPr="003A6884">
        <w:rPr>
          <w:sz w:val="30"/>
          <w:szCs w:val="30"/>
        </w:rPr>
        <w:t xml:space="preserve">Наибольший процент </w:t>
      </w:r>
      <w:r w:rsidR="00655115" w:rsidRPr="003A6884">
        <w:rPr>
          <w:sz w:val="30"/>
          <w:szCs w:val="30"/>
        </w:rPr>
        <w:t xml:space="preserve">вакцинированных собак </w:t>
      </w:r>
      <w:r w:rsidR="00E24AFE" w:rsidRPr="003A6884">
        <w:rPr>
          <w:sz w:val="30"/>
          <w:szCs w:val="30"/>
        </w:rPr>
        <w:t xml:space="preserve">и кошек </w:t>
      </w:r>
      <w:r w:rsidR="00655115" w:rsidRPr="003A6884">
        <w:rPr>
          <w:sz w:val="30"/>
          <w:szCs w:val="30"/>
        </w:rPr>
        <w:t xml:space="preserve">зарегистрирован </w:t>
      </w:r>
      <w:r w:rsidR="00E24AFE" w:rsidRPr="003A6884">
        <w:rPr>
          <w:sz w:val="30"/>
          <w:szCs w:val="30"/>
        </w:rPr>
        <w:t xml:space="preserve"> в Витебской области</w:t>
      </w:r>
      <w:r w:rsidR="00CF4D55" w:rsidRPr="003A6884">
        <w:rPr>
          <w:sz w:val="30"/>
          <w:szCs w:val="30"/>
        </w:rPr>
        <w:t xml:space="preserve"> </w:t>
      </w:r>
      <w:r w:rsidR="00D173A9" w:rsidRPr="003A6884">
        <w:rPr>
          <w:sz w:val="30"/>
          <w:szCs w:val="30"/>
        </w:rPr>
        <w:t>(</w:t>
      </w:r>
      <w:r w:rsidR="00CE6952">
        <w:rPr>
          <w:sz w:val="30"/>
          <w:szCs w:val="30"/>
        </w:rPr>
        <w:t>50</w:t>
      </w:r>
      <w:r w:rsidR="00D173A9" w:rsidRPr="003A6884">
        <w:rPr>
          <w:sz w:val="30"/>
          <w:szCs w:val="30"/>
        </w:rPr>
        <w:t>,</w:t>
      </w:r>
      <w:r w:rsidR="00CE6952" w:rsidRPr="003A6884">
        <w:rPr>
          <w:sz w:val="30"/>
          <w:szCs w:val="30"/>
        </w:rPr>
        <w:t>4</w:t>
      </w:r>
      <w:r w:rsidR="00D173A9" w:rsidRPr="003A6884">
        <w:rPr>
          <w:sz w:val="30"/>
          <w:szCs w:val="30"/>
        </w:rPr>
        <w:t xml:space="preserve">% и </w:t>
      </w:r>
      <w:r w:rsidR="00CE6952">
        <w:rPr>
          <w:sz w:val="30"/>
          <w:szCs w:val="30"/>
        </w:rPr>
        <w:t>53</w:t>
      </w:r>
      <w:r w:rsidR="00CE6952" w:rsidRPr="003A6884">
        <w:rPr>
          <w:sz w:val="30"/>
          <w:szCs w:val="30"/>
        </w:rPr>
        <w:t>,</w:t>
      </w:r>
      <w:r w:rsidR="00CE6952">
        <w:rPr>
          <w:sz w:val="30"/>
          <w:szCs w:val="30"/>
        </w:rPr>
        <w:t>1</w:t>
      </w:r>
      <w:r w:rsidR="00CE6952" w:rsidRPr="003A6884">
        <w:rPr>
          <w:sz w:val="30"/>
          <w:szCs w:val="30"/>
        </w:rPr>
        <w:t xml:space="preserve">% </w:t>
      </w:r>
      <w:r w:rsidR="00D173A9" w:rsidRPr="003A6884">
        <w:rPr>
          <w:sz w:val="30"/>
          <w:szCs w:val="30"/>
        </w:rPr>
        <w:t xml:space="preserve">от числа учтенных соответственно) </w:t>
      </w:r>
      <w:r w:rsidR="000B3A3D" w:rsidRPr="003A6884">
        <w:rPr>
          <w:sz w:val="30"/>
          <w:szCs w:val="30"/>
        </w:rPr>
        <w:t xml:space="preserve">(таблица </w:t>
      </w:r>
      <w:r w:rsidR="00A0074C">
        <w:rPr>
          <w:sz w:val="30"/>
          <w:szCs w:val="30"/>
        </w:rPr>
        <w:t>6</w:t>
      </w:r>
      <w:r w:rsidR="000B3A3D" w:rsidRPr="003A6884">
        <w:rPr>
          <w:sz w:val="30"/>
          <w:szCs w:val="30"/>
        </w:rPr>
        <w:t>).</w:t>
      </w:r>
      <w:r w:rsidR="00C50163" w:rsidRPr="003A6884">
        <w:rPr>
          <w:sz w:val="30"/>
          <w:szCs w:val="30"/>
        </w:rPr>
        <w:t xml:space="preserve"> </w:t>
      </w:r>
      <w:proofErr w:type="gramEnd"/>
    </w:p>
    <w:p w:rsidR="00340F92" w:rsidRPr="003A6884" w:rsidRDefault="00594EA5" w:rsidP="00340F92">
      <w:pPr>
        <w:ind w:firstLine="709"/>
        <w:jc w:val="both"/>
        <w:rPr>
          <w:sz w:val="30"/>
          <w:szCs w:val="30"/>
        </w:rPr>
      </w:pPr>
      <w:r w:rsidRPr="003A6884">
        <w:rPr>
          <w:sz w:val="30"/>
          <w:szCs w:val="30"/>
        </w:rPr>
        <w:t>За 6 месяцев 202</w:t>
      </w:r>
      <w:r w:rsidR="00DC0B87">
        <w:rPr>
          <w:sz w:val="30"/>
          <w:szCs w:val="30"/>
        </w:rPr>
        <w:t>3</w:t>
      </w:r>
      <w:r w:rsidRPr="003A6884">
        <w:rPr>
          <w:sz w:val="30"/>
          <w:szCs w:val="30"/>
        </w:rPr>
        <w:t xml:space="preserve"> г. </w:t>
      </w:r>
      <w:r w:rsidR="00CB6BA0" w:rsidRPr="003A6884">
        <w:rPr>
          <w:sz w:val="30"/>
          <w:szCs w:val="30"/>
        </w:rPr>
        <w:t>за антирабической помощью в организации здравоохранения обратились</w:t>
      </w:r>
      <w:r w:rsidR="00923E47" w:rsidRPr="003A6884">
        <w:rPr>
          <w:sz w:val="30"/>
          <w:szCs w:val="30"/>
        </w:rPr>
        <w:t xml:space="preserve"> </w:t>
      </w:r>
      <w:r w:rsidR="008C426C" w:rsidRPr="003A6884">
        <w:rPr>
          <w:sz w:val="30"/>
          <w:szCs w:val="30"/>
        </w:rPr>
        <w:t> </w:t>
      </w:r>
      <w:r w:rsidRPr="003A6884">
        <w:rPr>
          <w:sz w:val="30"/>
          <w:szCs w:val="30"/>
        </w:rPr>
        <w:t>9</w:t>
      </w:r>
      <w:r w:rsidR="005706AB">
        <w:rPr>
          <w:sz w:val="30"/>
          <w:szCs w:val="30"/>
        </w:rPr>
        <w:t>2</w:t>
      </w:r>
      <w:r w:rsidR="00E31BF9" w:rsidRPr="003A6884">
        <w:rPr>
          <w:sz w:val="30"/>
          <w:szCs w:val="30"/>
        </w:rPr>
        <w:t>2</w:t>
      </w:r>
      <w:r w:rsidR="005706AB">
        <w:rPr>
          <w:sz w:val="30"/>
          <w:szCs w:val="30"/>
        </w:rPr>
        <w:t>3</w:t>
      </w:r>
      <w:r w:rsidR="008C426C" w:rsidRPr="003A6884">
        <w:rPr>
          <w:sz w:val="30"/>
          <w:szCs w:val="30"/>
        </w:rPr>
        <w:t xml:space="preserve"> </w:t>
      </w:r>
      <w:r w:rsidR="00CB6BA0" w:rsidRPr="003A6884">
        <w:rPr>
          <w:sz w:val="30"/>
          <w:szCs w:val="30"/>
        </w:rPr>
        <w:t>человек</w:t>
      </w:r>
      <w:r w:rsidR="005706AB">
        <w:rPr>
          <w:sz w:val="30"/>
          <w:szCs w:val="30"/>
        </w:rPr>
        <w:t>а</w:t>
      </w:r>
      <w:r w:rsidR="00CB6BA0" w:rsidRPr="003A6884">
        <w:rPr>
          <w:sz w:val="30"/>
          <w:szCs w:val="30"/>
        </w:rPr>
        <w:t xml:space="preserve"> (</w:t>
      </w:r>
      <w:r w:rsidRPr="003A6884">
        <w:rPr>
          <w:sz w:val="30"/>
          <w:szCs w:val="30"/>
        </w:rPr>
        <w:t>202</w:t>
      </w:r>
      <w:r w:rsidR="00BE7B36">
        <w:rPr>
          <w:sz w:val="30"/>
          <w:szCs w:val="30"/>
        </w:rPr>
        <w:t>2</w:t>
      </w:r>
      <w:r w:rsidRPr="003A6884">
        <w:rPr>
          <w:sz w:val="30"/>
          <w:szCs w:val="30"/>
        </w:rPr>
        <w:t xml:space="preserve"> г. –</w:t>
      </w:r>
      <w:r w:rsidR="00C1174C" w:rsidRPr="003A6884">
        <w:rPr>
          <w:sz w:val="30"/>
          <w:szCs w:val="30"/>
        </w:rPr>
        <w:t xml:space="preserve"> </w:t>
      </w:r>
      <w:r w:rsidR="00BE7B36" w:rsidRPr="003A6884">
        <w:rPr>
          <w:sz w:val="30"/>
          <w:szCs w:val="30"/>
        </w:rPr>
        <w:t>9020</w:t>
      </w:r>
      <w:r w:rsidR="00BE7B36">
        <w:rPr>
          <w:sz w:val="30"/>
          <w:szCs w:val="30"/>
        </w:rPr>
        <w:t xml:space="preserve"> </w:t>
      </w:r>
      <w:r w:rsidR="00E31BF9" w:rsidRPr="003A6884">
        <w:rPr>
          <w:sz w:val="30"/>
          <w:szCs w:val="30"/>
        </w:rPr>
        <w:t>человек</w:t>
      </w:r>
      <w:r w:rsidR="00CB6BA0" w:rsidRPr="003A6884">
        <w:rPr>
          <w:sz w:val="30"/>
          <w:szCs w:val="30"/>
        </w:rPr>
        <w:t xml:space="preserve">), из них </w:t>
      </w:r>
      <w:r w:rsidR="005706AB" w:rsidRPr="003A6884">
        <w:rPr>
          <w:sz w:val="30"/>
          <w:szCs w:val="30"/>
        </w:rPr>
        <w:t>–</w:t>
      </w:r>
      <w:r w:rsidR="005706AB">
        <w:rPr>
          <w:sz w:val="30"/>
          <w:szCs w:val="30"/>
        </w:rPr>
        <w:t>2719 (</w:t>
      </w:r>
      <w:r w:rsidR="005706AB" w:rsidRPr="003A6884">
        <w:rPr>
          <w:sz w:val="30"/>
          <w:szCs w:val="30"/>
        </w:rPr>
        <w:t>2</w:t>
      </w:r>
      <w:r w:rsidR="005706AB">
        <w:rPr>
          <w:sz w:val="30"/>
          <w:szCs w:val="30"/>
        </w:rPr>
        <w:t>9</w:t>
      </w:r>
      <w:r w:rsidR="005706AB" w:rsidRPr="003A6884">
        <w:rPr>
          <w:sz w:val="30"/>
          <w:szCs w:val="30"/>
        </w:rPr>
        <w:t>,</w:t>
      </w:r>
      <w:r w:rsidR="005706AB">
        <w:rPr>
          <w:sz w:val="30"/>
          <w:szCs w:val="30"/>
        </w:rPr>
        <w:t>5</w:t>
      </w:r>
      <w:r w:rsidR="005706AB" w:rsidRPr="003A6884">
        <w:rPr>
          <w:sz w:val="30"/>
          <w:szCs w:val="30"/>
        </w:rPr>
        <w:t>%</w:t>
      </w:r>
      <w:r w:rsidR="005706AB">
        <w:rPr>
          <w:sz w:val="30"/>
          <w:szCs w:val="30"/>
        </w:rPr>
        <w:t xml:space="preserve">) </w:t>
      </w:r>
      <w:r w:rsidR="005706AB" w:rsidRPr="003A6884">
        <w:rPr>
          <w:sz w:val="30"/>
          <w:szCs w:val="30"/>
        </w:rPr>
        <w:t>дети до 18 лет (202</w:t>
      </w:r>
      <w:r w:rsidR="005706AB">
        <w:rPr>
          <w:sz w:val="30"/>
          <w:szCs w:val="30"/>
        </w:rPr>
        <w:t>2</w:t>
      </w:r>
      <w:r w:rsidR="005706AB" w:rsidRPr="003A6884">
        <w:rPr>
          <w:sz w:val="30"/>
          <w:szCs w:val="30"/>
        </w:rPr>
        <w:t xml:space="preserve"> г. –</w:t>
      </w:r>
      <w:r w:rsidR="00FD223E">
        <w:rPr>
          <w:sz w:val="30"/>
          <w:szCs w:val="30"/>
        </w:rPr>
        <w:t xml:space="preserve"> </w:t>
      </w:r>
      <w:r w:rsidRPr="003A6884">
        <w:rPr>
          <w:sz w:val="30"/>
          <w:szCs w:val="30"/>
        </w:rPr>
        <w:t>2</w:t>
      </w:r>
      <w:r w:rsidR="00E31BF9" w:rsidRPr="003A6884">
        <w:rPr>
          <w:sz w:val="30"/>
          <w:szCs w:val="30"/>
        </w:rPr>
        <w:t>515</w:t>
      </w:r>
      <w:r w:rsidR="005706AB">
        <w:rPr>
          <w:sz w:val="30"/>
          <w:szCs w:val="30"/>
        </w:rPr>
        <w:t xml:space="preserve">, </w:t>
      </w:r>
      <w:r w:rsidR="00CB6BA0" w:rsidRPr="003A6884">
        <w:rPr>
          <w:sz w:val="30"/>
          <w:szCs w:val="30"/>
        </w:rPr>
        <w:t>2</w:t>
      </w:r>
      <w:r w:rsidR="00E31BF9" w:rsidRPr="003A6884">
        <w:rPr>
          <w:sz w:val="30"/>
          <w:szCs w:val="30"/>
        </w:rPr>
        <w:t>7</w:t>
      </w:r>
      <w:r w:rsidR="00CB6BA0" w:rsidRPr="003A6884">
        <w:rPr>
          <w:sz w:val="30"/>
          <w:szCs w:val="30"/>
        </w:rPr>
        <w:t>,</w:t>
      </w:r>
      <w:r w:rsidR="00E31BF9" w:rsidRPr="003A6884">
        <w:rPr>
          <w:sz w:val="30"/>
          <w:szCs w:val="30"/>
        </w:rPr>
        <w:t>9</w:t>
      </w:r>
      <w:r w:rsidR="00CB6BA0" w:rsidRPr="003A6884">
        <w:rPr>
          <w:sz w:val="30"/>
          <w:szCs w:val="30"/>
        </w:rPr>
        <w:t>%</w:t>
      </w:r>
      <w:r w:rsidR="005706AB">
        <w:rPr>
          <w:sz w:val="30"/>
          <w:szCs w:val="30"/>
        </w:rPr>
        <w:t xml:space="preserve"> соответственно</w:t>
      </w:r>
      <w:r w:rsidR="00CB6BA0" w:rsidRPr="003A6884">
        <w:rPr>
          <w:sz w:val="30"/>
          <w:szCs w:val="30"/>
        </w:rPr>
        <w:t xml:space="preserve">). </w:t>
      </w:r>
      <w:r w:rsidR="00340F92" w:rsidRPr="003A6884">
        <w:rPr>
          <w:sz w:val="30"/>
          <w:szCs w:val="30"/>
        </w:rPr>
        <w:t>Наиболее высокая обращаемость регистрировалась</w:t>
      </w:r>
      <w:r w:rsidR="00A373BC" w:rsidRPr="003A6884">
        <w:rPr>
          <w:sz w:val="30"/>
          <w:szCs w:val="30"/>
        </w:rPr>
        <w:t xml:space="preserve"> </w:t>
      </w:r>
      <w:r w:rsidR="00340F92" w:rsidRPr="003A6884">
        <w:rPr>
          <w:sz w:val="30"/>
          <w:szCs w:val="30"/>
        </w:rPr>
        <w:t>в Могилевской (</w:t>
      </w:r>
      <w:r w:rsidR="00A373BC" w:rsidRPr="003A6884">
        <w:rPr>
          <w:sz w:val="30"/>
          <w:szCs w:val="30"/>
        </w:rPr>
        <w:t>1,4</w:t>
      </w:r>
      <w:r w:rsidR="00CB75A0">
        <w:rPr>
          <w:sz w:val="30"/>
          <w:szCs w:val="30"/>
        </w:rPr>
        <w:t>4</w:t>
      </w:r>
      <w:r w:rsidR="00340F92" w:rsidRPr="003A6884">
        <w:rPr>
          <w:sz w:val="30"/>
          <w:szCs w:val="30"/>
        </w:rPr>
        <w:t xml:space="preserve"> на 1000 населения)</w:t>
      </w:r>
      <w:r w:rsidR="00A373BC" w:rsidRPr="003A6884">
        <w:rPr>
          <w:sz w:val="30"/>
          <w:szCs w:val="30"/>
        </w:rPr>
        <w:t>,</w:t>
      </w:r>
      <w:r w:rsidR="00340F92" w:rsidRPr="003A6884">
        <w:rPr>
          <w:sz w:val="30"/>
          <w:szCs w:val="30"/>
        </w:rPr>
        <w:t xml:space="preserve"> </w:t>
      </w:r>
      <w:r w:rsidR="00FD223E" w:rsidRPr="003A6884">
        <w:rPr>
          <w:sz w:val="30"/>
          <w:szCs w:val="30"/>
        </w:rPr>
        <w:t>Гомельской (1,1</w:t>
      </w:r>
      <w:r w:rsidR="00FD223E">
        <w:rPr>
          <w:sz w:val="30"/>
          <w:szCs w:val="30"/>
        </w:rPr>
        <w:t>5</w:t>
      </w:r>
      <w:r w:rsidR="00FD223E" w:rsidRPr="003A6884">
        <w:rPr>
          <w:sz w:val="30"/>
          <w:szCs w:val="30"/>
        </w:rPr>
        <w:t xml:space="preserve"> на 1000 населения)</w:t>
      </w:r>
      <w:r w:rsidR="00FD223E">
        <w:rPr>
          <w:sz w:val="30"/>
          <w:szCs w:val="30"/>
        </w:rPr>
        <w:t xml:space="preserve"> и </w:t>
      </w:r>
      <w:r w:rsidR="00340F92" w:rsidRPr="003A6884">
        <w:rPr>
          <w:sz w:val="30"/>
          <w:szCs w:val="30"/>
        </w:rPr>
        <w:t>Минской (</w:t>
      </w:r>
      <w:r w:rsidR="00A373BC" w:rsidRPr="003A6884">
        <w:rPr>
          <w:sz w:val="30"/>
          <w:szCs w:val="30"/>
        </w:rPr>
        <w:t>1,</w:t>
      </w:r>
      <w:r w:rsidR="00CB75A0">
        <w:rPr>
          <w:sz w:val="30"/>
          <w:szCs w:val="30"/>
        </w:rPr>
        <w:t>1</w:t>
      </w:r>
      <w:r w:rsidR="00340F92" w:rsidRPr="003A6884">
        <w:rPr>
          <w:sz w:val="30"/>
          <w:szCs w:val="30"/>
        </w:rPr>
        <w:t xml:space="preserve"> на 1000 населения)</w:t>
      </w:r>
      <w:r w:rsidR="00FD223E">
        <w:rPr>
          <w:sz w:val="30"/>
          <w:szCs w:val="30"/>
        </w:rPr>
        <w:t xml:space="preserve"> </w:t>
      </w:r>
      <w:r w:rsidR="00340F92" w:rsidRPr="003A6884">
        <w:rPr>
          <w:sz w:val="30"/>
          <w:szCs w:val="30"/>
        </w:rPr>
        <w:t>областях (таблица 3</w:t>
      </w:r>
      <w:r w:rsidR="00B322ED" w:rsidRPr="003A6884">
        <w:rPr>
          <w:sz w:val="30"/>
          <w:szCs w:val="30"/>
        </w:rPr>
        <w:t>,</w:t>
      </w:r>
      <w:r w:rsidR="00340F92" w:rsidRPr="003A6884">
        <w:rPr>
          <w:sz w:val="30"/>
          <w:szCs w:val="30"/>
        </w:rPr>
        <w:t xml:space="preserve"> рисунок </w:t>
      </w:r>
      <w:r w:rsidR="00B322ED" w:rsidRPr="003A6884">
        <w:rPr>
          <w:sz w:val="30"/>
          <w:szCs w:val="30"/>
        </w:rPr>
        <w:t>1</w:t>
      </w:r>
      <w:r w:rsidR="00340F92" w:rsidRPr="003A6884">
        <w:rPr>
          <w:sz w:val="30"/>
          <w:szCs w:val="30"/>
        </w:rPr>
        <w:t xml:space="preserve">). </w:t>
      </w:r>
    </w:p>
    <w:p w:rsidR="008E2A95" w:rsidRPr="003A6884" w:rsidRDefault="008E2A95" w:rsidP="00340F92">
      <w:pPr>
        <w:ind w:firstLine="709"/>
        <w:jc w:val="both"/>
        <w:rPr>
          <w:sz w:val="30"/>
          <w:szCs w:val="30"/>
        </w:rPr>
      </w:pPr>
    </w:p>
    <w:p w:rsidR="000D0D7B" w:rsidRPr="003A6884" w:rsidRDefault="007127D7" w:rsidP="008E2A95">
      <w:pPr>
        <w:pStyle w:val="a5"/>
        <w:rPr>
          <w:rFonts w:ascii="Times New Roman" w:hAnsi="Times New Roman"/>
          <w:color w:val="FF0000"/>
          <w:sz w:val="30"/>
          <w:szCs w:val="30"/>
        </w:rPr>
      </w:pPr>
      <w:r w:rsidRPr="003A6884">
        <w:rPr>
          <w:rFonts w:ascii="Times New Roman" w:hAnsi="Times New Roman"/>
          <w:noProof/>
          <w:color w:val="FF0000"/>
          <w:sz w:val="30"/>
          <w:szCs w:val="30"/>
        </w:rPr>
        <w:lastRenderedPageBreak/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156F" w:rsidRDefault="00DC156F" w:rsidP="00221A99">
      <w:pPr>
        <w:pStyle w:val="a5"/>
        <w:rPr>
          <w:rFonts w:ascii="Times New Roman" w:hAnsi="Times New Roman"/>
          <w:color w:val="auto"/>
          <w:sz w:val="30"/>
          <w:szCs w:val="30"/>
        </w:rPr>
      </w:pPr>
    </w:p>
    <w:p w:rsidR="00CB6BA0" w:rsidRPr="00DC156F" w:rsidRDefault="00CB6BA0" w:rsidP="00221A99">
      <w:pPr>
        <w:pStyle w:val="a5"/>
        <w:rPr>
          <w:rFonts w:ascii="Times New Roman" w:hAnsi="Times New Roman"/>
          <w:b/>
          <w:color w:val="auto"/>
          <w:sz w:val="30"/>
          <w:szCs w:val="30"/>
        </w:rPr>
      </w:pPr>
      <w:r w:rsidRPr="00DC156F">
        <w:rPr>
          <w:rFonts w:ascii="Times New Roman" w:hAnsi="Times New Roman"/>
          <w:b/>
          <w:color w:val="auto"/>
          <w:sz w:val="30"/>
          <w:szCs w:val="30"/>
        </w:rPr>
        <w:t xml:space="preserve">Рисунок 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>1</w:t>
      </w:r>
      <w:r w:rsidRPr="00DC156F">
        <w:rPr>
          <w:rFonts w:ascii="Times New Roman" w:hAnsi="Times New Roman"/>
          <w:b/>
          <w:color w:val="auto"/>
          <w:sz w:val="30"/>
          <w:szCs w:val="30"/>
        </w:rPr>
        <w:t xml:space="preserve">. </w:t>
      </w:r>
      <w:r w:rsidR="00183A0B" w:rsidRPr="00DC156F">
        <w:rPr>
          <w:rFonts w:ascii="Times New Roman" w:hAnsi="Times New Roman"/>
          <w:b/>
          <w:color w:val="auto"/>
          <w:sz w:val="30"/>
          <w:szCs w:val="30"/>
        </w:rPr>
        <w:t>О</w:t>
      </w:r>
      <w:r w:rsidRPr="00DC156F">
        <w:rPr>
          <w:rFonts w:ascii="Times New Roman" w:hAnsi="Times New Roman"/>
          <w:b/>
          <w:color w:val="auto"/>
          <w:sz w:val="30"/>
          <w:szCs w:val="30"/>
        </w:rPr>
        <w:t>бра</w:t>
      </w:r>
      <w:r w:rsidR="00183A0B" w:rsidRPr="00DC156F">
        <w:rPr>
          <w:rFonts w:ascii="Times New Roman" w:hAnsi="Times New Roman"/>
          <w:b/>
          <w:color w:val="auto"/>
          <w:sz w:val="30"/>
          <w:szCs w:val="30"/>
        </w:rPr>
        <w:t xml:space="preserve">щаемость населения </w:t>
      </w:r>
      <w:r w:rsidR="00670848" w:rsidRPr="00DC156F">
        <w:rPr>
          <w:rFonts w:ascii="Times New Roman" w:hAnsi="Times New Roman"/>
          <w:b/>
          <w:color w:val="auto"/>
          <w:sz w:val="30"/>
          <w:szCs w:val="30"/>
        </w:rPr>
        <w:t xml:space="preserve">за антирабической помощью 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 xml:space="preserve">за 6 месяцев </w:t>
      </w:r>
      <w:r w:rsidR="00670848" w:rsidRPr="00DC156F">
        <w:rPr>
          <w:rFonts w:ascii="Times New Roman" w:hAnsi="Times New Roman"/>
          <w:b/>
          <w:color w:val="auto"/>
          <w:sz w:val="30"/>
          <w:szCs w:val="30"/>
        </w:rPr>
        <w:t>2</w:t>
      </w:r>
      <w:r w:rsidRPr="00DC156F">
        <w:rPr>
          <w:rFonts w:ascii="Times New Roman" w:hAnsi="Times New Roman"/>
          <w:b/>
          <w:color w:val="auto"/>
          <w:sz w:val="30"/>
          <w:szCs w:val="30"/>
        </w:rPr>
        <w:t>0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>2</w:t>
      </w:r>
      <w:r w:rsidR="00891A0A">
        <w:rPr>
          <w:rFonts w:ascii="Times New Roman" w:hAnsi="Times New Roman"/>
          <w:b/>
          <w:color w:val="auto"/>
          <w:sz w:val="30"/>
          <w:szCs w:val="30"/>
        </w:rPr>
        <w:t>2</w:t>
      </w:r>
      <w:r w:rsidR="00B322ED" w:rsidRPr="00DC156F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 xml:space="preserve"> и </w:t>
      </w:r>
      <w:r w:rsidRPr="00DC156F">
        <w:rPr>
          <w:rFonts w:ascii="Times New Roman" w:hAnsi="Times New Roman"/>
          <w:b/>
          <w:color w:val="auto"/>
          <w:sz w:val="30"/>
          <w:szCs w:val="30"/>
        </w:rPr>
        <w:t>20</w:t>
      </w:r>
      <w:r w:rsidR="005D0D35" w:rsidRPr="00DC156F">
        <w:rPr>
          <w:rFonts w:ascii="Times New Roman" w:hAnsi="Times New Roman"/>
          <w:b/>
          <w:color w:val="auto"/>
          <w:sz w:val="30"/>
          <w:szCs w:val="30"/>
        </w:rPr>
        <w:t>2</w:t>
      </w:r>
      <w:r w:rsidR="00891A0A">
        <w:rPr>
          <w:rFonts w:ascii="Times New Roman" w:hAnsi="Times New Roman"/>
          <w:b/>
          <w:color w:val="auto"/>
          <w:sz w:val="30"/>
          <w:szCs w:val="30"/>
        </w:rPr>
        <w:t>3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 xml:space="preserve"> </w:t>
      </w:r>
      <w:r w:rsidRPr="00DC156F">
        <w:rPr>
          <w:rFonts w:ascii="Times New Roman" w:hAnsi="Times New Roman"/>
          <w:b/>
          <w:color w:val="auto"/>
          <w:sz w:val="30"/>
          <w:szCs w:val="30"/>
        </w:rPr>
        <w:t>гг. по регионам Республики Беларусь</w:t>
      </w:r>
      <w:r w:rsidR="00183A0B" w:rsidRPr="00DC156F">
        <w:rPr>
          <w:rFonts w:ascii="Times New Roman" w:hAnsi="Times New Roman"/>
          <w:b/>
          <w:color w:val="auto"/>
          <w:sz w:val="30"/>
          <w:szCs w:val="30"/>
        </w:rPr>
        <w:t xml:space="preserve"> (на 1000 населения).</w:t>
      </w:r>
    </w:p>
    <w:p w:rsidR="00CB6BA0" w:rsidRPr="003A6884" w:rsidRDefault="00CB6BA0" w:rsidP="001456E7">
      <w:pPr>
        <w:pStyle w:val="a5"/>
        <w:ind w:firstLine="720"/>
        <w:rPr>
          <w:rFonts w:ascii="Times New Roman" w:hAnsi="Times New Roman"/>
          <w:color w:val="auto"/>
          <w:sz w:val="30"/>
          <w:szCs w:val="30"/>
        </w:rPr>
      </w:pPr>
    </w:p>
    <w:p w:rsidR="00CB6BA0" w:rsidRPr="003A6884" w:rsidRDefault="00CB6BA0" w:rsidP="00EA3BF9">
      <w:pPr>
        <w:ind w:firstLine="709"/>
        <w:jc w:val="both"/>
        <w:rPr>
          <w:sz w:val="30"/>
          <w:szCs w:val="30"/>
        </w:rPr>
      </w:pPr>
      <w:r w:rsidRPr="003A6884">
        <w:rPr>
          <w:sz w:val="30"/>
          <w:szCs w:val="30"/>
        </w:rPr>
        <w:t>Структура причин обращений за антирабической помощью (по видам животных, с</w:t>
      </w:r>
      <w:r w:rsidR="00A012D7" w:rsidRPr="003A6884">
        <w:rPr>
          <w:sz w:val="30"/>
          <w:szCs w:val="30"/>
        </w:rPr>
        <w:t xml:space="preserve"> </w:t>
      </w:r>
      <w:r w:rsidRPr="003A6884">
        <w:rPr>
          <w:sz w:val="30"/>
          <w:szCs w:val="30"/>
        </w:rPr>
        <w:t>которыми произошел контакт</w:t>
      </w:r>
      <w:r w:rsidR="00FD223E">
        <w:rPr>
          <w:sz w:val="30"/>
          <w:szCs w:val="30"/>
        </w:rPr>
        <w:t>)</w:t>
      </w:r>
      <w:r w:rsidR="003A1E04" w:rsidRPr="003A6884">
        <w:rPr>
          <w:sz w:val="30"/>
          <w:szCs w:val="30"/>
        </w:rPr>
        <w:t>,</w:t>
      </w:r>
      <w:r w:rsidRPr="003A6884">
        <w:rPr>
          <w:sz w:val="30"/>
          <w:szCs w:val="30"/>
        </w:rPr>
        <w:t xml:space="preserve"> </w:t>
      </w:r>
      <w:r w:rsidR="007127D7" w:rsidRPr="003A6884">
        <w:rPr>
          <w:sz w:val="30"/>
          <w:szCs w:val="30"/>
        </w:rPr>
        <w:t>за</w:t>
      </w:r>
      <w:r w:rsidR="00A43696" w:rsidRPr="003A6884">
        <w:rPr>
          <w:sz w:val="30"/>
          <w:szCs w:val="30"/>
        </w:rPr>
        <w:t xml:space="preserve"> </w:t>
      </w:r>
      <w:r w:rsidR="007127D7" w:rsidRPr="003A6884">
        <w:rPr>
          <w:sz w:val="30"/>
          <w:szCs w:val="30"/>
        </w:rPr>
        <w:t xml:space="preserve">6 месяцев </w:t>
      </w:r>
      <w:r w:rsidR="00FD223E">
        <w:rPr>
          <w:sz w:val="30"/>
          <w:szCs w:val="30"/>
        </w:rPr>
        <w:t xml:space="preserve">                </w:t>
      </w:r>
      <w:r w:rsidRPr="003A6884">
        <w:rPr>
          <w:sz w:val="30"/>
          <w:szCs w:val="30"/>
        </w:rPr>
        <w:t>20</w:t>
      </w:r>
      <w:r w:rsidR="00082CBF" w:rsidRPr="003A6884">
        <w:rPr>
          <w:sz w:val="30"/>
          <w:szCs w:val="30"/>
        </w:rPr>
        <w:t>2</w:t>
      </w:r>
      <w:r w:rsidR="009878F2">
        <w:rPr>
          <w:sz w:val="30"/>
          <w:szCs w:val="30"/>
        </w:rPr>
        <w:t>3</w:t>
      </w:r>
      <w:r w:rsidRPr="003A6884">
        <w:rPr>
          <w:sz w:val="30"/>
          <w:szCs w:val="30"/>
        </w:rPr>
        <w:t xml:space="preserve"> г. выглядела следующим образом: по контакту с собаками – </w:t>
      </w:r>
      <w:r w:rsidR="007A007C" w:rsidRPr="003A6884">
        <w:rPr>
          <w:sz w:val="30"/>
          <w:szCs w:val="30"/>
        </w:rPr>
        <w:t>6</w:t>
      </w:r>
      <w:r w:rsidR="001E2687">
        <w:rPr>
          <w:sz w:val="30"/>
          <w:szCs w:val="30"/>
        </w:rPr>
        <w:t>0</w:t>
      </w:r>
      <w:r w:rsidR="007A007C" w:rsidRPr="003A6884">
        <w:rPr>
          <w:sz w:val="30"/>
          <w:szCs w:val="30"/>
        </w:rPr>
        <w:t>,</w:t>
      </w:r>
      <w:r w:rsidR="003A1E04" w:rsidRPr="003A6884">
        <w:rPr>
          <w:sz w:val="30"/>
          <w:szCs w:val="30"/>
        </w:rPr>
        <w:t>8</w:t>
      </w:r>
      <w:r w:rsidRPr="003A6884">
        <w:rPr>
          <w:sz w:val="30"/>
          <w:szCs w:val="30"/>
        </w:rPr>
        <w:t>% (20</w:t>
      </w:r>
      <w:r w:rsidR="003A1E04" w:rsidRPr="003A6884">
        <w:rPr>
          <w:sz w:val="30"/>
          <w:szCs w:val="30"/>
        </w:rPr>
        <w:t>2</w:t>
      </w:r>
      <w:r w:rsidR="009878F2">
        <w:rPr>
          <w:sz w:val="30"/>
          <w:szCs w:val="30"/>
        </w:rPr>
        <w:t>2</w:t>
      </w:r>
      <w:r w:rsidR="003A1E04" w:rsidRPr="003A6884">
        <w:rPr>
          <w:sz w:val="30"/>
          <w:szCs w:val="30"/>
        </w:rPr>
        <w:t xml:space="preserve"> </w:t>
      </w:r>
      <w:r w:rsidRPr="003A6884">
        <w:rPr>
          <w:sz w:val="30"/>
          <w:szCs w:val="30"/>
        </w:rPr>
        <w:t xml:space="preserve">г. – </w:t>
      </w:r>
      <w:r w:rsidR="009878F2" w:rsidRPr="003A6884">
        <w:rPr>
          <w:sz w:val="30"/>
          <w:szCs w:val="30"/>
        </w:rPr>
        <w:t>63,8%</w:t>
      </w:r>
      <w:r w:rsidRPr="003A6884">
        <w:rPr>
          <w:sz w:val="30"/>
          <w:szCs w:val="30"/>
        </w:rPr>
        <w:t>), кошками –</w:t>
      </w:r>
      <w:r w:rsidR="007A007C" w:rsidRPr="003A6884">
        <w:rPr>
          <w:sz w:val="30"/>
          <w:szCs w:val="30"/>
        </w:rPr>
        <w:t xml:space="preserve"> </w:t>
      </w:r>
      <w:r w:rsidR="00EB1725" w:rsidRPr="003A6884">
        <w:rPr>
          <w:sz w:val="30"/>
          <w:szCs w:val="30"/>
        </w:rPr>
        <w:t>3</w:t>
      </w:r>
      <w:r w:rsidR="001E2687">
        <w:rPr>
          <w:sz w:val="30"/>
          <w:szCs w:val="30"/>
        </w:rPr>
        <w:t>4</w:t>
      </w:r>
      <w:r w:rsidR="00EB1725" w:rsidRPr="003A6884">
        <w:rPr>
          <w:sz w:val="30"/>
          <w:szCs w:val="30"/>
        </w:rPr>
        <w:t>,</w:t>
      </w:r>
      <w:r w:rsidR="001E2687">
        <w:rPr>
          <w:sz w:val="30"/>
          <w:szCs w:val="30"/>
        </w:rPr>
        <w:t>9</w:t>
      </w:r>
      <w:r w:rsidRPr="003A6884">
        <w:rPr>
          <w:sz w:val="30"/>
          <w:szCs w:val="30"/>
        </w:rPr>
        <w:t>% (20</w:t>
      </w:r>
      <w:r w:rsidR="00542074" w:rsidRPr="003A6884">
        <w:rPr>
          <w:sz w:val="30"/>
          <w:szCs w:val="30"/>
        </w:rPr>
        <w:t>2</w:t>
      </w:r>
      <w:r w:rsidR="009878F2">
        <w:rPr>
          <w:sz w:val="30"/>
          <w:szCs w:val="30"/>
        </w:rPr>
        <w:t>2</w:t>
      </w:r>
      <w:r w:rsidR="00E14DED" w:rsidRPr="003A6884">
        <w:rPr>
          <w:sz w:val="30"/>
          <w:szCs w:val="30"/>
        </w:rPr>
        <w:t xml:space="preserve"> </w:t>
      </w:r>
      <w:r w:rsidRPr="003A6884">
        <w:rPr>
          <w:sz w:val="30"/>
          <w:szCs w:val="30"/>
        </w:rPr>
        <w:t xml:space="preserve">г. – </w:t>
      </w:r>
      <w:r w:rsidR="009878F2" w:rsidRPr="003A6884">
        <w:rPr>
          <w:sz w:val="30"/>
          <w:szCs w:val="30"/>
        </w:rPr>
        <w:t>31,7%</w:t>
      </w:r>
      <w:r w:rsidRPr="003A6884">
        <w:rPr>
          <w:sz w:val="30"/>
          <w:szCs w:val="30"/>
        </w:rPr>
        <w:t>), дикими животными –</w:t>
      </w:r>
      <w:r w:rsidR="00FD223E">
        <w:rPr>
          <w:sz w:val="30"/>
          <w:szCs w:val="30"/>
        </w:rPr>
        <w:t xml:space="preserve"> </w:t>
      </w:r>
      <w:r w:rsidR="00542074" w:rsidRPr="003A6884">
        <w:rPr>
          <w:sz w:val="30"/>
          <w:szCs w:val="30"/>
        </w:rPr>
        <w:t>2</w:t>
      </w:r>
      <w:r w:rsidR="001E2687">
        <w:rPr>
          <w:sz w:val="30"/>
          <w:szCs w:val="30"/>
        </w:rPr>
        <w:t>,6</w:t>
      </w:r>
      <w:r w:rsidRPr="003A6884">
        <w:rPr>
          <w:sz w:val="30"/>
          <w:szCs w:val="30"/>
        </w:rPr>
        <w:t>% (20</w:t>
      </w:r>
      <w:r w:rsidR="008E2A95" w:rsidRPr="003A6884">
        <w:rPr>
          <w:sz w:val="30"/>
          <w:szCs w:val="30"/>
        </w:rPr>
        <w:t>2</w:t>
      </w:r>
      <w:r w:rsidR="009878F2">
        <w:rPr>
          <w:sz w:val="30"/>
          <w:szCs w:val="30"/>
        </w:rPr>
        <w:t>2</w:t>
      </w:r>
      <w:r w:rsidR="00E14DED" w:rsidRPr="003A6884">
        <w:rPr>
          <w:sz w:val="30"/>
          <w:szCs w:val="30"/>
        </w:rPr>
        <w:t xml:space="preserve"> </w:t>
      </w:r>
      <w:r w:rsidRPr="003A6884">
        <w:rPr>
          <w:sz w:val="30"/>
          <w:szCs w:val="30"/>
        </w:rPr>
        <w:t xml:space="preserve">г. – </w:t>
      </w:r>
      <w:r w:rsidR="009878F2" w:rsidRPr="003A6884">
        <w:rPr>
          <w:sz w:val="30"/>
          <w:szCs w:val="30"/>
        </w:rPr>
        <w:t xml:space="preserve">3,2% </w:t>
      </w:r>
      <w:r w:rsidR="002A7FAA" w:rsidRPr="003A6884">
        <w:rPr>
          <w:sz w:val="30"/>
          <w:szCs w:val="30"/>
        </w:rPr>
        <w:t>%</w:t>
      </w:r>
      <w:r w:rsidRPr="003A6884">
        <w:rPr>
          <w:sz w:val="30"/>
          <w:szCs w:val="30"/>
        </w:rPr>
        <w:t>), сельскохозяйственными животными –</w:t>
      </w:r>
      <w:r w:rsidR="007A007C" w:rsidRPr="003A6884">
        <w:rPr>
          <w:sz w:val="30"/>
          <w:szCs w:val="30"/>
        </w:rPr>
        <w:t xml:space="preserve"> </w:t>
      </w:r>
      <w:r w:rsidR="00542074" w:rsidRPr="003A6884">
        <w:rPr>
          <w:sz w:val="30"/>
          <w:szCs w:val="30"/>
        </w:rPr>
        <w:t>1,</w:t>
      </w:r>
      <w:r w:rsidR="001E2687">
        <w:rPr>
          <w:sz w:val="30"/>
          <w:szCs w:val="30"/>
        </w:rPr>
        <w:t>7</w:t>
      </w:r>
      <w:r w:rsidRPr="003A6884">
        <w:rPr>
          <w:sz w:val="30"/>
          <w:szCs w:val="30"/>
        </w:rPr>
        <w:t>% (20</w:t>
      </w:r>
      <w:r w:rsidR="008E2A95" w:rsidRPr="003A6884">
        <w:rPr>
          <w:sz w:val="30"/>
          <w:szCs w:val="30"/>
        </w:rPr>
        <w:t>2</w:t>
      </w:r>
      <w:r w:rsidR="009878F2">
        <w:rPr>
          <w:sz w:val="30"/>
          <w:szCs w:val="30"/>
        </w:rPr>
        <w:t>2</w:t>
      </w:r>
      <w:r w:rsidRPr="003A6884">
        <w:rPr>
          <w:sz w:val="30"/>
          <w:szCs w:val="30"/>
        </w:rPr>
        <w:t xml:space="preserve"> г. – </w:t>
      </w:r>
      <w:r w:rsidR="009878F2" w:rsidRPr="003A6884">
        <w:rPr>
          <w:sz w:val="30"/>
          <w:szCs w:val="30"/>
        </w:rPr>
        <w:t>1,3%</w:t>
      </w:r>
      <w:r w:rsidRPr="003A6884">
        <w:rPr>
          <w:sz w:val="30"/>
          <w:szCs w:val="30"/>
        </w:rPr>
        <w:t>) (</w:t>
      </w:r>
      <w:r w:rsidR="00E65465" w:rsidRPr="003A6884">
        <w:rPr>
          <w:sz w:val="30"/>
          <w:szCs w:val="30"/>
        </w:rPr>
        <w:t xml:space="preserve">таблица 4, </w:t>
      </w:r>
      <w:r w:rsidRPr="003A6884">
        <w:rPr>
          <w:sz w:val="30"/>
          <w:szCs w:val="30"/>
        </w:rPr>
        <w:t xml:space="preserve">рисунок </w:t>
      </w:r>
      <w:r w:rsidR="00B322ED" w:rsidRPr="003A6884">
        <w:rPr>
          <w:sz w:val="30"/>
          <w:szCs w:val="30"/>
        </w:rPr>
        <w:t>2</w:t>
      </w:r>
      <w:r w:rsidRPr="003A6884">
        <w:rPr>
          <w:sz w:val="30"/>
          <w:szCs w:val="30"/>
        </w:rPr>
        <w:t xml:space="preserve">). </w:t>
      </w:r>
    </w:p>
    <w:p w:rsidR="00051B31" w:rsidRPr="003A6884" w:rsidRDefault="00051B31" w:rsidP="00EA3BF9">
      <w:pPr>
        <w:ind w:firstLine="709"/>
        <w:jc w:val="both"/>
        <w:rPr>
          <w:color w:val="FF0000"/>
          <w:sz w:val="30"/>
          <w:szCs w:val="30"/>
        </w:rPr>
      </w:pPr>
    </w:p>
    <w:p w:rsidR="00CB6BA0" w:rsidRPr="003A6884" w:rsidRDefault="00542074" w:rsidP="0018517C">
      <w:pPr>
        <w:pStyle w:val="a5"/>
        <w:ind w:firstLine="567"/>
        <w:jc w:val="left"/>
        <w:rPr>
          <w:rFonts w:ascii="Times New Roman" w:hAnsi="Times New Roman"/>
          <w:color w:val="auto"/>
          <w:sz w:val="30"/>
          <w:szCs w:val="30"/>
        </w:rPr>
      </w:pPr>
      <w:r w:rsidRPr="003A6884">
        <w:rPr>
          <w:rFonts w:ascii="Times New Roman" w:hAnsi="Times New Roman"/>
          <w:color w:val="auto"/>
          <w:sz w:val="30"/>
          <w:szCs w:val="30"/>
        </w:rPr>
        <w:t xml:space="preserve">6 месяцев </w:t>
      </w:r>
      <w:r w:rsidR="00DB2D6C" w:rsidRPr="003A6884">
        <w:rPr>
          <w:rFonts w:ascii="Times New Roman" w:hAnsi="Times New Roman"/>
          <w:color w:val="auto"/>
          <w:sz w:val="30"/>
          <w:szCs w:val="30"/>
        </w:rPr>
        <w:t>2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>0</w:t>
      </w:r>
      <w:r w:rsidR="00C36381" w:rsidRPr="003A6884">
        <w:rPr>
          <w:rFonts w:ascii="Times New Roman" w:hAnsi="Times New Roman"/>
          <w:color w:val="auto"/>
          <w:sz w:val="30"/>
          <w:szCs w:val="30"/>
        </w:rPr>
        <w:t>2</w:t>
      </w:r>
      <w:r w:rsidR="00FE29E1">
        <w:rPr>
          <w:rFonts w:ascii="Times New Roman" w:hAnsi="Times New Roman"/>
          <w:color w:val="auto"/>
          <w:sz w:val="30"/>
          <w:szCs w:val="30"/>
        </w:rPr>
        <w:t>2</w:t>
      </w:r>
      <w:r w:rsidR="00E14DED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 xml:space="preserve">г.                               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    6 месяцев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 xml:space="preserve"> 20</w:t>
      </w:r>
      <w:r w:rsidR="00051B31" w:rsidRPr="003A6884">
        <w:rPr>
          <w:rFonts w:ascii="Times New Roman" w:hAnsi="Times New Roman"/>
          <w:color w:val="auto"/>
          <w:sz w:val="30"/>
          <w:szCs w:val="30"/>
        </w:rPr>
        <w:t>2</w:t>
      </w:r>
      <w:r w:rsidR="00FE29E1">
        <w:rPr>
          <w:rFonts w:ascii="Times New Roman" w:hAnsi="Times New Roman"/>
          <w:color w:val="auto"/>
          <w:sz w:val="30"/>
          <w:szCs w:val="30"/>
        </w:rPr>
        <w:t>3</w:t>
      </w:r>
      <w:r w:rsidR="00E14DED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>г.</w:t>
      </w:r>
    </w:p>
    <w:p w:rsidR="00CB6BA0" w:rsidRPr="00DC156F" w:rsidRDefault="00AC47DD" w:rsidP="00830D38">
      <w:pPr>
        <w:pStyle w:val="a5"/>
        <w:rPr>
          <w:rFonts w:ascii="Times New Roman" w:hAnsi="Times New Roman"/>
          <w:b/>
          <w:color w:val="auto"/>
          <w:sz w:val="30"/>
          <w:szCs w:val="30"/>
        </w:rPr>
      </w:pPr>
      <w:r w:rsidRPr="003A6884">
        <w:rPr>
          <w:rFonts w:ascii="Times New Roman" w:hAnsi="Times New Roman"/>
          <w:noProof/>
          <w:color w:val="FF0000"/>
          <w:sz w:val="30"/>
          <w:szCs w:val="30"/>
        </w:rPr>
        <w:drawing>
          <wp:inline distT="0" distB="0" distL="0" distR="0">
            <wp:extent cx="2847975" cy="218122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3A6884">
        <w:rPr>
          <w:rFonts w:ascii="Times New Roman" w:hAnsi="Times New Roman"/>
          <w:noProof/>
          <w:color w:val="FF0000"/>
          <w:sz w:val="30"/>
          <w:szCs w:val="30"/>
        </w:rPr>
        <w:drawing>
          <wp:inline distT="0" distB="0" distL="0" distR="0">
            <wp:extent cx="2847975" cy="2181225"/>
            <wp:effectExtent l="19050" t="0" r="0" b="0"/>
            <wp:docPr id="3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B6BA0" w:rsidRPr="00DC156F">
        <w:rPr>
          <w:rFonts w:ascii="Times New Roman" w:hAnsi="Times New Roman"/>
          <w:b/>
          <w:color w:val="auto"/>
          <w:sz w:val="30"/>
          <w:szCs w:val="30"/>
        </w:rPr>
        <w:t xml:space="preserve">Рисунок 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>2</w:t>
      </w:r>
      <w:r w:rsidR="00CB6BA0" w:rsidRPr="00DC156F">
        <w:rPr>
          <w:rFonts w:ascii="Times New Roman" w:hAnsi="Times New Roman"/>
          <w:b/>
          <w:color w:val="auto"/>
          <w:sz w:val="30"/>
          <w:szCs w:val="30"/>
        </w:rPr>
        <w:t xml:space="preserve">. Структура причин обращений за антирабической помощью (по видам животных, с которыми произошел контакт) населения Республики Беларусь 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 xml:space="preserve">за 6 месяцев </w:t>
      </w:r>
      <w:r w:rsidR="00CB6BA0" w:rsidRPr="00DC156F">
        <w:rPr>
          <w:rFonts w:ascii="Times New Roman" w:hAnsi="Times New Roman"/>
          <w:b/>
          <w:color w:val="auto"/>
          <w:sz w:val="30"/>
          <w:szCs w:val="30"/>
        </w:rPr>
        <w:t>20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>2</w:t>
      </w:r>
      <w:r w:rsidR="009878F2">
        <w:rPr>
          <w:rFonts w:ascii="Times New Roman" w:hAnsi="Times New Roman"/>
          <w:b/>
          <w:color w:val="auto"/>
          <w:sz w:val="30"/>
          <w:szCs w:val="30"/>
        </w:rPr>
        <w:t>2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 xml:space="preserve"> и </w:t>
      </w:r>
      <w:r w:rsidR="00CB6BA0" w:rsidRPr="00DC156F">
        <w:rPr>
          <w:rFonts w:ascii="Times New Roman" w:hAnsi="Times New Roman"/>
          <w:b/>
          <w:color w:val="auto"/>
          <w:sz w:val="30"/>
          <w:szCs w:val="30"/>
        </w:rPr>
        <w:t>20</w:t>
      </w:r>
      <w:r w:rsidR="00EB1725" w:rsidRPr="00DC156F">
        <w:rPr>
          <w:rFonts w:ascii="Times New Roman" w:hAnsi="Times New Roman"/>
          <w:b/>
          <w:color w:val="auto"/>
          <w:sz w:val="30"/>
          <w:szCs w:val="30"/>
        </w:rPr>
        <w:t>2</w:t>
      </w:r>
      <w:r w:rsidR="009878F2">
        <w:rPr>
          <w:rFonts w:ascii="Times New Roman" w:hAnsi="Times New Roman"/>
          <w:b/>
          <w:color w:val="auto"/>
          <w:sz w:val="30"/>
          <w:szCs w:val="30"/>
        </w:rPr>
        <w:t>3</w:t>
      </w:r>
      <w:r w:rsidR="00DC156F">
        <w:rPr>
          <w:rFonts w:ascii="Times New Roman" w:hAnsi="Times New Roman"/>
          <w:b/>
          <w:color w:val="auto"/>
          <w:sz w:val="30"/>
          <w:szCs w:val="30"/>
        </w:rPr>
        <w:t xml:space="preserve"> </w:t>
      </w:r>
      <w:r w:rsidR="00CB6BA0" w:rsidRPr="00DC156F">
        <w:rPr>
          <w:rFonts w:ascii="Times New Roman" w:hAnsi="Times New Roman"/>
          <w:b/>
          <w:color w:val="auto"/>
          <w:sz w:val="30"/>
          <w:szCs w:val="30"/>
        </w:rPr>
        <w:t>гг.</w:t>
      </w:r>
    </w:p>
    <w:p w:rsidR="00CB6BA0" w:rsidRPr="00DC156F" w:rsidRDefault="00CB6BA0" w:rsidP="003361A8">
      <w:pPr>
        <w:pStyle w:val="a5"/>
        <w:ind w:firstLine="567"/>
        <w:rPr>
          <w:rFonts w:ascii="Times New Roman" w:hAnsi="Times New Roman"/>
          <w:b/>
          <w:color w:val="auto"/>
          <w:sz w:val="30"/>
          <w:szCs w:val="30"/>
        </w:rPr>
      </w:pPr>
    </w:p>
    <w:p w:rsidR="003A6884" w:rsidRDefault="00051B31" w:rsidP="003A6884">
      <w:pPr>
        <w:ind w:firstLine="709"/>
        <w:jc w:val="both"/>
        <w:rPr>
          <w:sz w:val="30"/>
          <w:szCs w:val="30"/>
        </w:rPr>
      </w:pPr>
      <w:r w:rsidRPr="003A6884">
        <w:rPr>
          <w:sz w:val="30"/>
          <w:szCs w:val="30"/>
        </w:rPr>
        <w:lastRenderedPageBreak/>
        <w:t>За 6 месяцев 202</w:t>
      </w:r>
      <w:r w:rsidR="009878F2">
        <w:rPr>
          <w:sz w:val="30"/>
          <w:szCs w:val="30"/>
        </w:rPr>
        <w:t>3</w:t>
      </w:r>
      <w:r w:rsidRPr="003A6884">
        <w:rPr>
          <w:sz w:val="30"/>
          <w:szCs w:val="30"/>
        </w:rPr>
        <w:t xml:space="preserve"> г. в</w:t>
      </w:r>
      <w:r w:rsidR="00C36381" w:rsidRPr="003A6884">
        <w:rPr>
          <w:sz w:val="30"/>
          <w:szCs w:val="30"/>
        </w:rPr>
        <w:t xml:space="preserve"> целом по республике ч</w:t>
      </w:r>
      <w:r w:rsidR="00CB6BA0" w:rsidRPr="003A6884">
        <w:rPr>
          <w:sz w:val="30"/>
          <w:szCs w:val="30"/>
        </w:rPr>
        <w:t xml:space="preserve">исло лиц, обратившихся за антирабической помощью вследствие контакта с </w:t>
      </w:r>
      <w:r w:rsidR="003A6884" w:rsidRPr="00C36381">
        <w:rPr>
          <w:sz w:val="30"/>
          <w:szCs w:val="30"/>
        </w:rPr>
        <w:t>больными бешенством животными</w:t>
      </w:r>
      <w:r w:rsidR="00FD223E">
        <w:rPr>
          <w:sz w:val="30"/>
          <w:szCs w:val="30"/>
        </w:rPr>
        <w:t>,</w:t>
      </w:r>
      <w:r w:rsidR="003A6884" w:rsidRPr="00C36381">
        <w:rPr>
          <w:sz w:val="30"/>
          <w:szCs w:val="30"/>
        </w:rPr>
        <w:t xml:space="preserve"> составило </w:t>
      </w:r>
      <w:r w:rsidR="009878F2">
        <w:rPr>
          <w:sz w:val="30"/>
          <w:szCs w:val="30"/>
        </w:rPr>
        <w:t>96</w:t>
      </w:r>
      <w:r w:rsidR="003A6884" w:rsidRPr="00C36381">
        <w:rPr>
          <w:sz w:val="30"/>
          <w:szCs w:val="30"/>
        </w:rPr>
        <w:t xml:space="preserve"> человек (</w:t>
      </w:r>
      <w:r w:rsidR="003A6884" w:rsidRPr="008E2A95">
        <w:rPr>
          <w:sz w:val="30"/>
          <w:szCs w:val="30"/>
        </w:rPr>
        <w:t>202</w:t>
      </w:r>
      <w:r w:rsidR="009878F2">
        <w:rPr>
          <w:sz w:val="30"/>
          <w:szCs w:val="30"/>
        </w:rPr>
        <w:t>2</w:t>
      </w:r>
      <w:r w:rsidR="003A6884" w:rsidRPr="008E2A95">
        <w:rPr>
          <w:sz w:val="30"/>
          <w:szCs w:val="30"/>
        </w:rPr>
        <w:t xml:space="preserve"> г. – </w:t>
      </w:r>
      <w:r w:rsidR="009878F2">
        <w:rPr>
          <w:sz w:val="30"/>
          <w:szCs w:val="30"/>
        </w:rPr>
        <w:t>122</w:t>
      </w:r>
      <w:r w:rsidR="003A6884" w:rsidRPr="00C36381">
        <w:rPr>
          <w:sz w:val="30"/>
          <w:szCs w:val="30"/>
        </w:rPr>
        <w:t xml:space="preserve"> человек</w:t>
      </w:r>
      <w:r w:rsidR="009878F2">
        <w:rPr>
          <w:sz w:val="30"/>
          <w:szCs w:val="30"/>
        </w:rPr>
        <w:t>а</w:t>
      </w:r>
      <w:r w:rsidR="003A6884" w:rsidRPr="008E2A95">
        <w:rPr>
          <w:sz w:val="30"/>
          <w:szCs w:val="30"/>
        </w:rPr>
        <w:t xml:space="preserve">). </w:t>
      </w:r>
    </w:p>
    <w:p w:rsidR="003A6884" w:rsidRPr="003A6884" w:rsidRDefault="003A6884" w:rsidP="003A6884">
      <w:pPr>
        <w:ind w:firstLine="709"/>
        <w:jc w:val="both"/>
      </w:pPr>
    </w:p>
    <w:p w:rsidR="00051B31" w:rsidRPr="003A6884" w:rsidRDefault="00051B31" w:rsidP="008E2A95">
      <w:pPr>
        <w:jc w:val="both"/>
        <w:rPr>
          <w:color w:val="FF0000"/>
          <w:sz w:val="30"/>
          <w:szCs w:val="30"/>
        </w:rPr>
      </w:pPr>
      <w:r w:rsidRPr="003A6884">
        <w:rPr>
          <w:noProof/>
          <w:color w:val="FF0000"/>
          <w:sz w:val="30"/>
          <w:szCs w:val="30"/>
        </w:rPr>
        <w:drawing>
          <wp:inline distT="0" distB="0" distL="0" distR="0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22ED" w:rsidRPr="003A6884" w:rsidRDefault="00B322ED" w:rsidP="00D42969">
      <w:pPr>
        <w:ind w:firstLine="709"/>
        <w:jc w:val="both"/>
        <w:rPr>
          <w:sz w:val="30"/>
          <w:szCs w:val="30"/>
        </w:rPr>
      </w:pPr>
    </w:p>
    <w:p w:rsidR="003A6884" w:rsidRPr="003A6884" w:rsidRDefault="003A6884" w:rsidP="003A6884"/>
    <w:p w:rsidR="00B322ED" w:rsidRPr="00DC156F" w:rsidRDefault="00CB6BA0" w:rsidP="00B322ED">
      <w:pPr>
        <w:pStyle w:val="a5"/>
        <w:rPr>
          <w:rFonts w:ascii="Times New Roman" w:hAnsi="Times New Roman"/>
          <w:b/>
          <w:color w:val="auto"/>
          <w:sz w:val="30"/>
          <w:szCs w:val="30"/>
        </w:rPr>
      </w:pPr>
      <w:r w:rsidRPr="00DC156F">
        <w:rPr>
          <w:rFonts w:ascii="Times New Roman" w:hAnsi="Times New Roman"/>
          <w:b/>
          <w:color w:val="auto"/>
          <w:sz w:val="30"/>
          <w:szCs w:val="30"/>
        </w:rPr>
        <w:t xml:space="preserve">Рисунок 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>3</w:t>
      </w:r>
      <w:r w:rsidRPr="00DC156F">
        <w:rPr>
          <w:rFonts w:ascii="Times New Roman" w:hAnsi="Times New Roman"/>
          <w:b/>
          <w:color w:val="auto"/>
          <w:sz w:val="30"/>
          <w:szCs w:val="30"/>
        </w:rPr>
        <w:t xml:space="preserve">. </w:t>
      </w:r>
      <w:r w:rsidR="004736AB" w:rsidRPr="00DC156F">
        <w:rPr>
          <w:rFonts w:ascii="Times New Roman" w:hAnsi="Times New Roman"/>
          <w:b/>
          <w:color w:val="auto"/>
          <w:sz w:val="30"/>
          <w:szCs w:val="30"/>
        </w:rPr>
        <w:t xml:space="preserve">Обращаемость населения  </w:t>
      </w:r>
      <w:r w:rsidRPr="00DC156F">
        <w:rPr>
          <w:rFonts w:ascii="Times New Roman" w:hAnsi="Times New Roman"/>
          <w:b/>
          <w:color w:val="auto"/>
          <w:sz w:val="30"/>
          <w:szCs w:val="30"/>
        </w:rPr>
        <w:t xml:space="preserve">за антирабической помощью вследствие контакта с больным бешенством животным 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>за 6 месяцев 202</w:t>
      </w:r>
      <w:r w:rsidR="008C760B">
        <w:rPr>
          <w:rFonts w:ascii="Times New Roman" w:hAnsi="Times New Roman"/>
          <w:b/>
          <w:color w:val="auto"/>
          <w:sz w:val="30"/>
          <w:szCs w:val="30"/>
        </w:rPr>
        <w:t>2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 xml:space="preserve">  и 202</w:t>
      </w:r>
      <w:r w:rsidR="008C760B">
        <w:rPr>
          <w:rFonts w:ascii="Times New Roman" w:hAnsi="Times New Roman"/>
          <w:b/>
          <w:color w:val="auto"/>
          <w:sz w:val="30"/>
          <w:szCs w:val="30"/>
        </w:rPr>
        <w:t>3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 xml:space="preserve"> гг. по регионам Республики Беларусь (на 1000 населения).</w:t>
      </w:r>
    </w:p>
    <w:p w:rsidR="00DC156F" w:rsidRPr="003A6884" w:rsidRDefault="00DC156F" w:rsidP="00B322ED">
      <w:pPr>
        <w:pStyle w:val="a5"/>
        <w:rPr>
          <w:rFonts w:ascii="Times New Roman" w:hAnsi="Times New Roman"/>
          <w:color w:val="auto"/>
          <w:sz w:val="30"/>
          <w:szCs w:val="30"/>
        </w:rPr>
      </w:pPr>
    </w:p>
    <w:p w:rsidR="00CB6BA0" w:rsidRPr="003A6884" w:rsidRDefault="00CB6BA0" w:rsidP="00000A5A">
      <w:pPr>
        <w:pStyle w:val="a5"/>
        <w:ind w:firstLine="708"/>
        <w:rPr>
          <w:rFonts w:ascii="Times New Roman" w:hAnsi="Times New Roman"/>
          <w:color w:val="FF0000"/>
          <w:sz w:val="30"/>
          <w:szCs w:val="30"/>
        </w:rPr>
      </w:pPr>
      <w:r w:rsidRPr="003A6884">
        <w:rPr>
          <w:rFonts w:ascii="Times New Roman" w:hAnsi="Times New Roman"/>
          <w:color w:val="auto"/>
          <w:sz w:val="30"/>
          <w:szCs w:val="30"/>
        </w:rPr>
        <w:t xml:space="preserve">Наиболее высокая обращаемость населения по контакту с больными бешенством животными регистрировалась в </w:t>
      </w:r>
      <w:r w:rsidR="004736AB" w:rsidRPr="003A6884">
        <w:rPr>
          <w:rFonts w:ascii="Times New Roman" w:hAnsi="Times New Roman"/>
          <w:color w:val="auto"/>
          <w:sz w:val="30"/>
          <w:szCs w:val="30"/>
        </w:rPr>
        <w:t>Могилевской (0,</w:t>
      </w:r>
      <w:r w:rsidR="005B7484" w:rsidRPr="003A6884">
        <w:rPr>
          <w:rFonts w:ascii="Times New Roman" w:hAnsi="Times New Roman"/>
          <w:color w:val="auto"/>
          <w:sz w:val="30"/>
          <w:szCs w:val="30"/>
        </w:rPr>
        <w:t>0</w:t>
      </w:r>
      <w:r w:rsidR="003D61A1">
        <w:rPr>
          <w:rFonts w:ascii="Times New Roman" w:hAnsi="Times New Roman"/>
          <w:color w:val="auto"/>
          <w:sz w:val="30"/>
          <w:szCs w:val="30"/>
        </w:rPr>
        <w:t>3</w:t>
      </w:r>
      <w:r w:rsidR="004736AB" w:rsidRPr="003A6884">
        <w:rPr>
          <w:rFonts w:ascii="Times New Roman" w:hAnsi="Times New Roman"/>
          <w:color w:val="auto"/>
          <w:sz w:val="30"/>
          <w:szCs w:val="30"/>
        </w:rPr>
        <w:t xml:space="preserve"> на </w:t>
      </w:r>
      <w:r w:rsidRPr="003A6884">
        <w:rPr>
          <w:rFonts w:ascii="Times New Roman" w:hAnsi="Times New Roman"/>
          <w:color w:val="auto"/>
          <w:sz w:val="30"/>
          <w:szCs w:val="30"/>
        </w:rPr>
        <w:t>100</w:t>
      </w:r>
      <w:r w:rsidR="004736AB" w:rsidRPr="003A6884">
        <w:rPr>
          <w:rFonts w:ascii="Times New Roman" w:hAnsi="Times New Roman"/>
          <w:color w:val="auto"/>
          <w:sz w:val="30"/>
          <w:szCs w:val="30"/>
        </w:rPr>
        <w:t>0</w:t>
      </w:r>
      <w:r w:rsidR="0039456F" w:rsidRPr="003A6884">
        <w:rPr>
          <w:rFonts w:ascii="Times New Roman" w:hAnsi="Times New Roman"/>
          <w:color w:val="auto"/>
          <w:sz w:val="30"/>
          <w:szCs w:val="30"/>
        </w:rPr>
        <w:t xml:space="preserve"> населения</w:t>
      </w:r>
      <w:r w:rsidR="004736AB" w:rsidRPr="003A6884">
        <w:rPr>
          <w:rFonts w:ascii="Times New Roman" w:hAnsi="Times New Roman"/>
          <w:color w:val="auto"/>
          <w:sz w:val="30"/>
          <w:szCs w:val="30"/>
        </w:rPr>
        <w:t xml:space="preserve">) и </w:t>
      </w:r>
      <w:r w:rsidR="003D61A1">
        <w:rPr>
          <w:rFonts w:ascii="Times New Roman" w:hAnsi="Times New Roman"/>
          <w:color w:val="auto"/>
          <w:sz w:val="30"/>
          <w:szCs w:val="30"/>
        </w:rPr>
        <w:t>В</w:t>
      </w:r>
      <w:r w:rsidR="004736AB" w:rsidRPr="003A6884">
        <w:rPr>
          <w:rFonts w:ascii="Times New Roman" w:hAnsi="Times New Roman"/>
          <w:color w:val="auto"/>
          <w:sz w:val="30"/>
          <w:szCs w:val="30"/>
        </w:rPr>
        <w:t>и</w:t>
      </w:r>
      <w:r w:rsidR="003D61A1">
        <w:rPr>
          <w:rFonts w:ascii="Times New Roman" w:hAnsi="Times New Roman"/>
          <w:color w:val="auto"/>
          <w:sz w:val="30"/>
          <w:szCs w:val="30"/>
        </w:rPr>
        <w:t>теб</w:t>
      </w:r>
      <w:r w:rsidR="004736AB" w:rsidRPr="003A6884">
        <w:rPr>
          <w:rFonts w:ascii="Times New Roman" w:hAnsi="Times New Roman"/>
          <w:color w:val="auto"/>
          <w:sz w:val="30"/>
          <w:szCs w:val="30"/>
        </w:rPr>
        <w:t>ской (0,</w:t>
      </w:r>
      <w:r w:rsidR="005B7484" w:rsidRPr="003A6884">
        <w:rPr>
          <w:rFonts w:ascii="Times New Roman" w:hAnsi="Times New Roman"/>
          <w:color w:val="auto"/>
          <w:sz w:val="30"/>
          <w:szCs w:val="30"/>
        </w:rPr>
        <w:t>0</w:t>
      </w:r>
      <w:r w:rsidR="003D61A1">
        <w:rPr>
          <w:rFonts w:ascii="Times New Roman" w:hAnsi="Times New Roman"/>
          <w:color w:val="auto"/>
          <w:sz w:val="30"/>
          <w:szCs w:val="30"/>
        </w:rPr>
        <w:t>2</w:t>
      </w:r>
      <w:r w:rsidR="004736AB" w:rsidRPr="003A6884">
        <w:rPr>
          <w:rFonts w:ascii="Times New Roman" w:hAnsi="Times New Roman"/>
          <w:color w:val="auto"/>
          <w:sz w:val="30"/>
          <w:szCs w:val="30"/>
        </w:rPr>
        <w:t xml:space="preserve"> на 1000 населения)</w:t>
      </w:r>
      <w:r w:rsidR="00330A77">
        <w:rPr>
          <w:rFonts w:ascii="Times New Roman" w:hAnsi="Times New Roman"/>
          <w:color w:val="auto"/>
          <w:sz w:val="30"/>
          <w:szCs w:val="30"/>
        </w:rPr>
        <w:t xml:space="preserve"> областях</w:t>
      </w:r>
      <w:r w:rsidR="009C67C4" w:rsidRPr="003A6884">
        <w:rPr>
          <w:rFonts w:ascii="Times New Roman" w:hAnsi="Times New Roman"/>
          <w:color w:val="auto"/>
          <w:sz w:val="30"/>
          <w:szCs w:val="30"/>
        </w:rPr>
        <w:t xml:space="preserve">, </w:t>
      </w:r>
      <w:r w:rsidR="00A124E1" w:rsidRPr="003A6884">
        <w:rPr>
          <w:rFonts w:ascii="Times New Roman" w:hAnsi="Times New Roman"/>
          <w:color w:val="auto"/>
          <w:sz w:val="30"/>
          <w:szCs w:val="30"/>
        </w:rPr>
        <w:t xml:space="preserve">минимальная обращаемость – в </w:t>
      </w:r>
      <w:r w:rsidR="003D61A1" w:rsidRPr="00407D1A">
        <w:rPr>
          <w:rFonts w:ascii="Times New Roman" w:hAnsi="Times New Roman"/>
          <w:sz w:val="30"/>
          <w:szCs w:val="30"/>
        </w:rPr>
        <w:t>Брестской</w:t>
      </w:r>
      <w:r w:rsidR="003D61A1">
        <w:rPr>
          <w:rFonts w:ascii="Times New Roman" w:hAnsi="Times New Roman"/>
          <w:sz w:val="30"/>
          <w:szCs w:val="30"/>
        </w:rPr>
        <w:t xml:space="preserve"> и </w:t>
      </w:r>
      <w:r w:rsidR="003D61A1" w:rsidRPr="00407D1A">
        <w:rPr>
          <w:rFonts w:ascii="Times New Roman" w:hAnsi="Times New Roman"/>
          <w:sz w:val="30"/>
          <w:szCs w:val="30"/>
        </w:rPr>
        <w:t>Гомельской област</w:t>
      </w:r>
      <w:r w:rsidR="003D61A1">
        <w:rPr>
          <w:rFonts w:ascii="Times New Roman" w:hAnsi="Times New Roman"/>
          <w:sz w:val="30"/>
          <w:szCs w:val="30"/>
        </w:rPr>
        <w:t>ях</w:t>
      </w:r>
      <w:r w:rsidR="008A68FE">
        <w:rPr>
          <w:rFonts w:ascii="Times New Roman" w:hAnsi="Times New Roman"/>
          <w:sz w:val="30"/>
          <w:szCs w:val="30"/>
        </w:rPr>
        <w:t xml:space="preserve"> </w:t>
      </w:r>
      <w:r w:rsidR="00A124E1" w:rsidRPr="003A6884">
        <w:rPr>
          <w:rFonts w:ascii="Times New Roman" w:hAnsi="Times New Roman"/>
          <w:color w:val="auto"/>
          <w:sz w:val="30"/>
          <w:szCs w:val="30"/>
        </w:rPr>
        <w:t>(0,0</w:t>
      </w:r>
      <w:r w:rsidR="005B7484" w:rsidRPr="003A6884">
        <w:rPr>
          <w:rFonts w:ascii="Times New Roman" w:hAnsi="Times New Roman"/>
          <w:color w:val="auto"/>
          <w:sz w:val="30"/>
          <w:szCs w:val="30"/>
        </w:rPr>
        <w:t>0</w:t>
      </w:r>
      <w:r w:rsidR="003D61A1">
        <w:rPr>
          <w:rFonts w:ascii="Times New Roman" w:hAnsi="Times New Roman"/>
          <w:color w:val="auto"/>
          <w:sz w:val="30"/>
          <w:szCs w:val="30"/>
        </w:rPr>
        <w:t>6</w:t>
      </w:r>
      <w:r w:rsidR="00A124E1" w:rsidRPr="003A6884">
        <w:rPr>
          <w:rFonts w:ascii="Times New Roman" w:hAnsi="Times New Roman"/>
          <w:color w:val="auto"/>
          <w:sz w:val="30"/>
          <w:szCs w:val="30"/>
        </w:rPr>
        <w:t xml:space="preserve"> на 1000 населения) </w:t>
      </w:r>
      <w:r w:rsidR="009C67C4" w:rsidRPr="003A6884">
        <w:rPr>
          <w:rFonts w:ascii="Times New Roman" w:hAnsi="Times New Roman"/>
          <w:color w:val="auto"/>
          <w:sz w:val="30"/>
          <w:szCs w:val="30"/>
        </w:rPr>
        <w:t xml:space="preserve">(рисунок </w:t>
      </w:r>
      <w:r w:rsidR="00B322ED" w:rsidRPr="003A6884">
        <w:rPr>
          <w:rFonts w:ascii="Times New Roman" w:hAnsi="Times New Roman"/>
          <w:color w:val="auto"/>
          <w:sz w:val="30"/>
          <w:szCs w:val="30"/>
        </w:rPr>
        <w:t>3</w:t>
      </w:r>
      <w:r w:rsidR="009C67C4" w:rsidRPr="003A6884">
        <w:rPr>
          <w:rFonts w:ascii="Times New Roman" w:hAnsi="Times New Roman"/>
          <w:color w:val="auto"/>
          <w:sz w:val="30"/>
          <w:szCs w:val="30"/>
        </w:rPr>
        <w:t>).</w:t>
      </w:r>
      <w:r w:rsidR="00B43EF0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</w:p>
    <w:p w:rsidR="00CB6BA0" w:rsidRPr="003A6884" w:rsidRDefault="00CB6BA0" w:rsidP="001456E7">
      <w:pPr>
        <w:pStyle w:val="a5"/>
        <w:ind w:firstLine="709"/>
        <w:rPr>
          <w:rFonts w:ascii="Times New Roman" w:hAnsi="Times New Roman"/>
          <w:color w:val="auto"/>
          <w:sz w:val="30"/>
          <w:szCs w:val="30"/>
        </w:rPr>
      </w:pPr>
      <w:r w:rsidRPr="003A6884">
        <w:rPr>
          <w:rFonts w:ascii="Times New Roman" w:hAnsi="Times New Roman"/>
          <w:color w:val="auto"/>
          <w:sz w:val="30"/>
          <w:szCs w:val="30"/>
        </w:rPr>
        <w:t xml:space="preserve">Структура причин обращений за антирабической помощью вследствие контакта с больными бешенством животными в </w:t>
      </w:r>
      <w:r w:rsidR="00AE1860" w:rsidRPr="003A6884">
        <w:rPr>
          <w:rFonts w:ascii="Times New Roman" w:hAnsi="Times New Roman"/>
          <w:color w:val="auto"/>
          <w:sz w:val="30"/>
          <w:szCs w:val="30"/>
        </w:rPr>
        <w:t xml:space="preserve">первом полугодии </w:t>
      </w:r>
      <w:r w:rsidRPr="003A6884">
        <w:rPr>
          <w:rFonts w:ascii="Times New Roman" w:hAnsi="Times New Roman"/>
          <w:color w:val="auto"/>
          <w:sz w:val="30"/>
          <w:szCs w:val="30"/>
        </w:rPr>
        <w:t>20</w:t>
      </w:r>
      <w:r w:rsidR="00A124E1" w:rsidRPr="003A6884">
        <w:rPr>
          <w:rFonts w:ascii="Times New Roman" w:hAnsi="Times New Roman"/>
          <w:color w:val="auto"/>
          <w:sz w:val="30"/>
          <w:szCs w:val="30"/>
        </w:rPr>
        <w:t>2</w:t>
      </w:r>
      <w:r w:rsidR="00D12C9F">
        <w:rPr>
          <w:rFonts w:ascii="Times New Roman" w:hAnsi="Times New Roman"/>
          <w:color w:val="auto"/>
          <w:sz w:val="30"/>
          <w:szCs w:val="30"/>
        </w:rPr>
        <w:t>3</w:t>
      </w:r>
      <w:r w:rsidR="00E14DED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Pr="003A6884">
        <w:rPr>
          <w:rFonts w:ascii="Times New Roman" w:hAnsi="Times New Roman"/>
          <w:color w:val="auto"/>
          <w:sz w:val="30"/>
          <w:szCs w:val="30"/>
        </w:rPr>
        <w:t>г. выглядела следующим образом:</w:t>
      </w:r>
      <w:r w:rsidRPr="003A6884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3A6884">
        <w:rPr>
          <w:rFonts w:ascii="Times New Roman" w:hAnsi="Times New Roman"/>
          <w:color w:val="auto"/>
          <w:sz w:val="30"/>
          <w:szCs w:val="30"/>
        </w:rPr>
        <w:t>по контакту с собаками –</w:t>
      </w:r>
      <w:r w:rsidR="00640B47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D12C9F" w:rsidRPr="003A6884">
        <w:rPr>
          <w:rFonts w:ascii="Times New Roman" w:hAnsi="Times New Roman"/>
          <w:color w:val="auto"/>
          <w:sz w:val="30"/>
          <w:szCs w:val="30"/>
        </w:rPr>
        <w:t>2</w:t>
      </w:r>
      <w:r w:rsidR="00F35CFC" w:rsidRPr="003A6884">
        <w:rPr>
          <w:rFonts w:ascii="Times New Roman" w:hAnsi="Times New Roman"/>
          <w:color w:val="auto"/>
          <w:sz w:val="30"/>
          <w:szCs w:val="30"/>
        </w:rPr>
        <w:t>9</w:t>
      </w:r>
      <w:r w:rsidR="00640B47" w:rsidRPr="003A6884">
        <w:rPr>
          <w:rFonts w:ascii="Times New Roman" w:hAnsi="Times New Roman"/>
          <w:color w:val="auto"/>
          <w:sz w:val="30"/>
          <w:szCs w:val="30"/>
        </w:rPr>
        <w:t>,</w:t>
      </w:r>
      <w:r w:rsidR="00D12C9F">
        <w:rPr>
          <w:rFonts w:ascii="Times New Roman" w:hAnsi="Times New Roman"/>
          <w:color w:val="auto"/>
          <w:sz w:val="30"/>
          <w:szCs w:val="30"/>
        </w:rPr>
        <w:t>2</w:t>
      </w:r>
      <w:r w:rsidRPr="003A6884">
        <w:rPr>
          <w:rFonts w:ascii="Times New Roman" w:hAnsi="Times New Roman"/>
          <w:color w:val="auto"/>
          <w:sz w:val="30"/>
          <w:szCs w:val="30"/>
        </w:rPr>
        <w:t>%</w:t>
      </w:r>
      <w:r w:rsidR="00E14DED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 (20</w:t>
      </w:r>
      <w:r w:rsidR="006C2DE9" w:rsidRPr="003A6884">
        <w:rPr>
          <w:rFonts w:ascii="Times New Roman" w:hAnsi="Times New Roman"/>
          <w:color w:val="auto"/>
          <w:sz w:val="30"/>
          <w:szCs w:val="30"/>
        </w:rPr>
        <w:t>2</w:t>
      </w:r>
      <w:r w:rsidR="00692565">
        <w:rPr>
          <w:rFonts w:ascii="Times New Roman" w:hAnsi="Times New Roman"/>
          <w:color w:val="auto"/>
          <w:sz w:val="30"/>
          <w:szCs w:val="30"/>
        </w:rPr>
        <w:t>2</w:t>
      </w:r>
      <w:r w:rsidR="00E14DED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г. – </w:t>
      </w:r>
      <w:r w:rsidR="00F35D03" w:rsidRPr="003A6884">
        <w:rPr>
          <w:rFonts w:ascii="Times New Roman" w:hAnsi="Times New Roman"/>
          <w:color w:val="auto"/>
          <w:sz w:val="30"/>
          <w:szCs w:val="30"/>
        </w:rPr>
        <w:t>39,3%</w:t>
      </w:r>
      <w:r w:rsidRPr="003A6884">
        <w:rPr>
          <w:rFonts w:ascii="Times New Roman" w:hAnsi="Times New Roman"/>
          <w:color w:val="auto"/>
          <w:sz w:val="30"/>
          <w:szCs w:val="30"/>
        </w:rPr>
        <w:t>), кошками –</w:t>
      </w:r>
      <w:r w:rsidR="00640B47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D12C9F">
        <w:rPr>
          <w:rFonts w:ascii="Times New Roman" w:hAnsi="Times New Roman"/>
          <w:color w:val="auto"/>
          <w:sz w:val="30"/>
          <w:szCs w:val="30"/>
        </w:rPr>
        <w:t>18</w:t>
      </w:r>
      <w:r w:rsidR="00640B47" w:rsidRPr="003A6884">
        <w:rPr>
          <w:rFonts w:ascii="Times New Roman" w:hAnsi="Times New Roman"/>
          <w:color w:val="auto"/>
          <w:sz w:val="30"/>
          <w:szCs w:val="30"/>
        </w:rPr>
        <w:t>,</w:t>
      </w:r>
      <w:r w:rsidR="00D12C9F">
        <w:rPr>
          <w:rFonts w:ascii="Times New Roman" w:hAnsi="Times New Roman"/>
          <w:color w:val="auto"/>
          <w:sz w:val="30"/>
          <w:szCs w:val="30"/>
        </w:rPr>
        <w:t>8</w:t>
      </w:r>
      <w:r w:rsidRPr="003A6884">
        <w:rPr>
          <w:rFonts w:ascii="Times New Roman" w:hAnsi="Times New Roman"/>
          <w:color w:val="auto"/>
          <w:sz w:val="30"/>
          <w:szCs w:val="30"/>
        </w:rPr>
        <w:t>% (20</w:t>
      </w:r>
      <w:r w:rsidR="006C2DE9" w:rsidRPr="003A6884">
        <w:rPr>
          <w:rFonts w:ascii="Times New Roman" w:hAnsi="Times New Roman"/>
          <w:color w:val="auto"/>
          <w:sz w:val="30"/>
          <w:szCs w:val="30"/>
        </w:rPr>
        <w:t>2</w:t>
      </w:r>
      <w:r w:rsidR="00F35D03">
        <w:rPr>
          <w:rFonts w:ascii="Times New Roman" w:hAnsi="Times New Roman"/>
          <w:color w:val="auto"/>
          <w:sz w:val="30"/>
          <w:szCs w:val="30"/>
        </w:rPr>
        <w:t>2</w:t>
      </w:r>
      <w:r w:rsidR="006C2DE9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г. – </w:t>
      </w:r>
      <w:r w:rsidR="00F35D03" w:rsidRPr="003A6884">
        <w:rPr>
          <w:rFonts w:ascii="Times New Roman" w:hAnsi="Times New Roman"/>
          <w:color w:val="auto"/>
          <w:sz w:val="30"/>
          <w:szCs w:val="30"/>
        </w:rPr>
        <w:t>22,9%</w:t>
      </w:r>
      <w:r w:rsidRPr="003A6884">
        <w:rPr>
          <w:rFonts w:ascii="Times New Roman" w:hAnsi="Times New Roman"/>
          <w:color w:val="auto"/>
          <w:sz w:val="30"/>
          <w:szCs w:val="30"/>
        </w:rPr>
        <w:t>), дикими животными –</w:t>
      </w:r>
      <w:r w:rsidR="00640B47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D12C9F">
        <w:rPr>
          <w:rFonts w:ascii="Times New Roman" w:hAnsi="Times New Roman"/>
          <w:color w:val="auto"/>
          <w:sz w:val="30"/>
          <w:szCs w:val="30"/>
        </w:rPr>
        <w:t>26,0</w:t>
      </w:r>
      <w:r w:rsidRPr="003A6884">
        <w:rPr>
          <w:rFonts w:ascii="Times New Roman" w:hAnsi="Times New Roman"/>
          <w:color w:val="auto"/>
          <w:sz w:val="30"/>
          <w:szCs w:val="30"/>
        </w:rPr>
        <w:t>% (20</w:t>
      </w:r>
      <w:r w:rsidR="006C2DE9" w:rsidRPr="003A6884">
        <w:rPr>
          <w:rFonts w:ascii="Times New Roman" w:hAnsi="Times New Roman"/>
          <w:color w:val="auto"/>
          <w:sz w:val="30"/>
          <w:szCs w:val="30"/>
        </w:rPr>
        <w:t>2</w:t>
      </w:r>
      <w:r w:rsidR="00F35D03">
        <w:rPr>
          <w:rFonts w:ascii="Times New Roman" w:hAnsi="Times New Roman"/>
          <w:color w:val="auto"/>
          <w:sz w:val="30"/>
          <w:szCs w:val="30"/>
        </w:rPr>
        <w:t>2</w:t>
      </w:r>
      <w:r w:rsidR="006C2DE9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г. – </w:t>
      </w:r>
      <w:r w:rsidR="00F35D03" w:rsidRPr="003A6884">
        <w:rPr>
          <w:rFonts w:ascii="Times New Roman" w:hAnsi="Times New Roman"/>
          <w:color w:val="auto"/>
          <w:sz w:val="30"/>
          <w:szCs w:val="30"/>
        </w:rPr>
        <w:t>27,1%</w:t>
      </w:r>
      <w:r w:rsidRPr="003A6884">
        <w:rPr>
          <w:rFonts w:ascii="Times New Roman" w:hAnsi="Times New Roman"/>
          <w:color w:val="auto"/>
          <w:sz w:val="30"/>
          <w:szCs w:val="30"/>
        </w:rPr>
        <w:t>), сельскохозяйственными животными –</w:t>
      </w:r>
      <w:r w:rsidR="00640B47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D12C9F">
        <w:rPr>
          <w:rFonts w:ascii="Times New Roman" w:hAnsi="Times New Roman"/>
          <w:color w:val="auto"/>
          <w:sz w:val="30"/>
          <w:szCs w:val="30"/>
        </w:rPr>
        <w:t>26,0</w:t>
      </w:r>
      <w:r w:rsidR="00D12C9F" w:rsidRPr="003A6884">
        <w:rPr>
          <w:rFonts w:ascii="Times New Roman" w:hAnsi="Times New Roman"/>
          <w:color w:val="auto"/>
          <w:sz w:val="30"/>
          <w:szCs w:val="30"/>
        </w:rPr>
        <w:t>%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 (20</w:t>
      </w:r>
      <w:r w:rsidR="006C2DE9" w:rsidRPr="003A6884">
        <w:rPr>
          <w:rFonts w:ascii="Times New Roman" w:hAnsi="Times New Roman"/>
          <w:color w:val="auto"/>
          <w:sz w:val="30"/>
          <w:szCs w:val="30"/>
        </w:rPr>
        <w:t>2</w:t>
      </w:r>
      <w:r w:rsidR="00F35D03">
        <w:rPr>
          <w:rFonts w:ascii="Times New Roman" w:hAnsi="Times New Roman"/>
          <w:color w:val="auto"/>
          <w:sz w:val="30"/>
          <w:szCs w:val="30"/>
        </w:rPr>
        <w:t>2</w:t>
      </w:r>
      <w:r w:rsidR="00E14DED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г. – </w:t>
      </w:r>
      <w:r w:rsidR="00F35D03" w:rsidRPr="003A6884">
        <w:rPr>
          <w:rFonts w:ascii="Times New Roman" w:hAnsi="Times New Roman"/>
          <w:color w:val="auto"/>
          <w:sz w:val="30"/>
          <w:szCs w:val="30"/>
        </w:rPr>
        <w:t>10,7%</w:t>
      </w:r>
      <w:r w:rsidRPr="003A6884">
        <w:rPr>
          <w:rFonts w:ascii="Times New Roman" w:hAnsi="Times New Roman"/>
          <w:color w:val="auto"/>
          <w:sz w:val="30"/>
          <w:szCs w:val="30"/>
        </w:rPr>
        <w:t>)</w:t>
      </w:r>
      <w:r w:rsidRPr="003A6884">
        <w:rPr>
          <w:rFonts w:ascii="Times New Roman" w:hAnsi="Times New Roman"/>
          <w:color w:val="FF0000"/>
          <w:sz w:val="30"/>
          <w:szCs w:val="30"/>
        </w:rPr>
        <w:t xml:space="preserve">  </w:t>
      </w:r>
      <w:r w:rsidRPr="003A6884">
        <w:rPr>
          <w:rFonts w:ascii="Times New Roman" w:hAnsi="Times New Roman"/>
          <w:color w:val="auto"/>
          <w:sz w:val="30"/>
          <w:szCs w:val="30"/>
        </w:rPr>
        <w:t>(</w:t>
      </w:r>
      <w:r w:rsidR="00E65465" w:rsidRPr="003A6884">
        <w:rPr>
          <w:rFonts w:ascii="Times New Roman" w:hAnsi="Times New Roman"/>
          <w:sz w:val="30"/>
          <w:szCs w:val="30"/>
        </w:rPr>
        <w:t xml:space="preserve">таблица </w:t>
      </w:r>
      <w:r w:rsidR="007D1895" w:rsidRPr="003A6884">
        <w:rPr>
          <w:rFonts w:ascii="Times New Roman" w:hAnsi="Times New Roman"/>
          <w:sz w:val="30"/>
          <w:szCs w:val="30"/>
        </w:rPr>
        <w:t>5</w:t>
      </w:r>
      <w:r w:rsidR="00E65465" w:rsidRPr="003A6884">
        <w:rPr>
          <w:sz w:val="30"/>
          <w:szCs w:val="30"/>
        </w:rPr>
        <w:t xml:space="preserve">, </w:t>
      </w:r>
      <w:r w:rsidRPr="003A6884">
        <w:rPr>
          <w:rFonts w:ascii="Times New Roman" w:hAnsi="Times New Roman"/>
          <w:color w:val="auto"/>
          <w:sz w:val="30"/>
          <w:szCs w:val="30"/>
        </w:rPr>
        <w:t>рисунок</w:t>
      </w:r>
      <w:r w:rsidR="00B322ED" w:rsidRPr="003A6884">
        <w:rPr>
          <w:rFonts w:ascii="Times New Roman" w:hAnsi="Times New Roman"/>
          <w:color w:val="auto"/>
          <w:sz w:val="30"/>
          <w:szCs w:val="30"/>
        </w:rPr>
        <w:t xml:space="preserve"> 4</w:t>
      </w:r>
      <w:r w:rsidRPr="003A6884">
        <w:rPr>
          <w:rFonts w:ascii="Times New Roman" w:hAnsi="Times New Roman"/>
          <w:color w:val="auto"/>
          <w:sz w:val="30"/>
          <w:szCs w:val="30"/>
        </w:rPr>
        <w:t>).</w:t>
      </w:r>
    </w:p>
    <w:p w:rsidR="00A0699B" w:rsidRPr="003A6884" w:rsidRDefault="00A0699B" w:rsidP="001456E7">
      <w:pPr>
        <w:pStyle w:val="a5"/>
        <w:ind w:firstLine="709"/>
        <w:rPr>
          <w:rFonts w:ascii="Times New Roman" w:hAnsi="Times New Roman"/>
          <w:color w:val="auto"/>
          <w:sz w:val="30"/>
          <w:szCs w:val="30"/>
        </w:rPr>
      </w:pPr>
    </w:p>
    <w:p w:rsidR="00A0699B" w:rsidRPr="003A6884" w:rsidRDefault="00A0699B" w:rsidP="001456E7">
      <w:pPr>
        <w:pStyle w:val="a5"/>
        <w:ind w:firstLine="709"/>
        <w:rPr>
          <w:rFonts w:ascii="Times New Roman" w:hAnsi="Times New Roman"/>
          <w:color w:val="auto"/>
          <w:sz w:val="30"/>
          <w:szCs w:val="30"/>
        </w:rPr>
      </w:pPr>
    </w:p>
    <w:p w:rsidR="00A0699B" w:rsidRPr="003A6884" w:rsidRDefault="00A0699B" w:rsidP="001456E7">
      <w:pPr>
        <w:pStyle w:val="a5"/>
        <w:ind w:firstLine="709"/>
        <w:rPr>
          <w:rFonts w:ascii="Times New Roman" w:hAnsi="Times New Roman"/>
          <w:color w:val="auto"/>
          <w:sz w:val="30"/>
          <w:szCs w:val="30"/>
        </w:rPr>
      </w:pPr>
    </w:p>
    <w:p w:rsidR="00A0699B" w:rsidRPr="003A6884" w:rsidRDefault="00A0699B" w:rsidP="001456E7">
      <w:pPr>
        <w:pStyle w:val="a5"/>
        <w:ind w:firstLine="709"/>
        <w:rPr>
          <w:rFonts w:ascii="Times New Roman" w:hAnsi="Times New Roman"/>
          <w:color w:val="auto"/>
          <w:sz w:val="30"/>
          <w:szCs w:val="30"/>
        </w:rPr>
      </w:pPr>
    </w:p>
    <w:p w:rsidR="004A71B5" w:rsidRPr="003A6884" w:rsidRDefault="004A71B5" w:rsidP="004A71B5">
      <w:pPr>
        <w:pStyle w:val="a5"/>
        <w:ind w:firstLine="567"/>
        <w:jc w:val="left"/>
        <w:rPr>
          <w:rFonts w:ascii="Times New Roman" w:hAnsi="Times New Roman"/>
          <w:color w:val="auto"/>
          <w:sz w:val="30"/>
          <w:szCs w:val="30"/>
        </w:rPr>
      </w:pPr>
      <w:r w:rsidRPr="003A6884">
        <w:rPr>
          <w:rFonts w:ascii="Times New Roman" w:hAnsi="Times New Roman"/>
          <w:color w:val="auto"/>
          <w:sz w:val="30"/>
          <w:szCs w:val="30"/>
        </w:rPr>
        <w:lastRenderedPageBreak/>
        <w:t>6 месяцев 202</w:t>
      </w:r>
      <w:r w:rsidR="008C760B">
        <w:rPr>
          <w:rFonts w:ascii="Times New Roman" w:hAnsi="Times New Roman"/>
          <w:color w:val="auto"/>
          <w:sz w:val="30"/>
          <w:szCs w:val="30"/>
        </w:rPr>
        <w:t>2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 г.                                   6 месяцев 202</w:t>
      </w:r>
      <w:r w:rsidR="008C760B">
        <w:rPr>
          <w:rFonts w:ascii="Times New Roman" w:hAnsi="Times New Roman"/>
          <w:color w:val="auto"/>
          <w:sz w:val="30"/>
          <w:szCs w:val="30"/>
        </w:rPr>
        <w:t>3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 г.</w:t>
      </w:r>
    </w:p>
    <w:p w:rsidR="004A71B5" w:rsidRPr="003A6884" w:rsidRDefault="00E77333" w:rsidP="00F35CFC">
      <w:pPr>
        <w:pStyle w:val="a5"/>
        <w:ind w:firstLine="567"/>
        <w:jc w:val="left"/>
        <w:rPr>
          <w:rFonts w:ascii="Times New Roman" w:hAnsi="Times New Roman"/>
          <w:color w:val="auto"/>
          <w:sz w:val="30"/>
          <w:szCs w:val="30"/>
        </w:rPr>
      </w:pPr>
      <w:r w:rsidRPr="003A6884">
        <w:rPr>
          <w:rFonts w:ascii="Times New Roman" w:hAnsi="Times New Roman"/>
          <w:noProof/>
          <w:color w:val="FF000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151130</wp:posOffset>
            </wp:positionV>
            <wp:extent cx="2939415" cy="2178685"/>
            <wp:effectExtent l="19050" t="0" r="0" b="0"/>
            <wp:wrapSquare wrapText="bothSides"/>
            <wp:docPr id="17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4A71B5" w:rsidRPr="003A6884" w:rsidRDefault="004A71B5" w:rsidP="00E8282E">
      <w:pPr>
        <w:pStyle w:val="a5"/>
        <w:rPr>
          <w:rFonts w:ascii="Times New Roman" w:hAnsi="Times New Roman"/>
          <w:color w:val="auto"/>
          <w:sz w:val="30"/>
          <w:szCs w:val="30"/>
        </w:rPr>
      </w:pPr>
      <w:r w:rsidRPr="003A6884">
        <w:rPr>
          <w:rFonts w:ascii="Times New Roman" w:hAnsi="Times New Roman"/>
          <w:noProof/>
          <w:color w:val="auto"/>
          <w:sz w:val="30"/>
          <w:szCs w:val="30"/>
        </w:rPr>
        <w:drawing>
          <wp:inline distT="0" distB="0" distL="0" distR="0">
            <wp:extent cx="2838450" cy="1733550"/>
            <wp:effectExtent l="38100" t="0" r="0" b="0"/>
            <wp:docPr id="14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71B5" w:rsidRPr="003A6884" w:rsidRDefault="004A71B5" w:rsidP="00830D38">
      <w:pPr>
        <w:pStyle w:val="a5"/>
        <w:rPr>
          <w:rFonts w:ascii="Times New Roman" w:hAnsi="Times New Roman"/>
          <w:color w:val="auto"/>
          <w:sz w:val="30"/>
          <w:szCs w:val="30"/>
        </w:rPr>
      </w:pPr>
    </w:p>
    <w:p w:rsidR="004A71B5" w:rsidRPr="003A6884" w:rsidRDefault="004A71B5" w:rsidP="00830D38">
      <w:pPr>
        <w:pStyle w:val="a5"/>
        <w:rPr>
          <w:rFonts w:ascii="Times New Roman" w:hAnsi="Times New Roman"/>
          <w:color w:val="auto"/>
          <w:sz w:val="30"/>
          <w:szCs w:val="30"/>
        </w:rPr>
      </w:pPr>
    </w:p>
    <w:p w:rsidR="00CB6BA0" w:rsidRPr="00DC156F" w:rsidRDefault="004A71B5" w:rsidP="00830D38">
      <w:pPr>
        <w:pStyle w:val="a5"/>
        <w:rPr>
          <w:rFonts w:ascii="Times New Roman" w:hAnsi="Times New Roman"/>
          <w:b/>
          <w:color w:val="auto"/>
          <w:sz w:val="30"/>
          <w:szCs w:val="30"/>
        </w:rPr>
      </w:pPr>
      <w:r w:rsidRPr="00DC156F">
        <w:rPr>
          <w:rFonts w:ascii="Times New Roman" w:hAnsi="Times New Roman"/>
          <w:b/>
          <w:color w:val="auto"/>
          <w:sz w:val="30"/>
          <w:szCs w:val="30"/>
        </w:rPr>
        <w:t>Рисунок 4. С</w:t>
      </w:r>
      <w:r w:rsidR="00D0374E" w:rsidRPr="00DC156F">
        <w:rPr>
          <w:rFonts w:ascii="Times New Roman" w:hAnsi="Times New Roman"/>
          <w:b/>
          <w:color w:val="auto"/>
          <w:sz w:val="30"/>
          <w:szCs w:val="30"/>
        </w:rPr>
        <w:t>тр</w:t>
      </w:r>
      <w:r w:rsidR="00CB6BA0" w:rsidRPr="00DC156F">
        <w:rPr>
          <w:rFonts w:ascii="Times New Roman" w:hAnsi="Times New Roman"/>
          <w:b/>
          <w:color w:val="auto"/>
          <w:sz w:val="30"/>
          <w:szCs w:val="30"/>
        </w:rPr>
        <w:t xml:space="preserve">уктура причин обращений за антирабической помощью вследствие контакта с больными бешенством животными (по видам животных, с которыми произошел контакт) населения Республики Беларусь 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>за 6 месяцев 202</w:t>
      </w:r>
      <w:r w:rsidR="009878F2">
        <w:rPr>
          <w:rFonts w:ascii="Times New Roman" w:hAnsi="Times New Roman"/>
          <w:b/>
          <w:color w:val="auto"/>
          <w:sz w:val="30"/>
          <w:szCs w:val="30"/>
        </w:rPr>
        <w:t>2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 xml:space="preserve"> и  202</w:t>
      </w:r>
      <w:r w:rsidR="009878F2">
        <w:rPr>
          <w:rFonts w:ascii="Times New Roman" w:hAnsi="Times New Roman"/>
          <w:b/>
          <w:color w:val="auto"/>
          <w:sz w:val="30"/>
          <w:szCs w:val="30"/>
        </w:rPr>
        <w:t>3</w:t>
      </w:r>
      <w:r w:rsidR="00B322ED" w:rsidRPr="00DC156F">
        <w:rPr>
          <w:rFonts w:ascii="Times New Roman" w:hAnsi="Times New Roman"/>
          <w:b/>
          <w:color w:val="auto"/>
          <w:sz w:val="30"/>
          <w:szCs w:val="30"/>
        </w:rPr>
        <w:t xml:space="preserve"> гг</w:t>
      </w:r>
      <w:r w:rsidR="00CB6BA0" w:rsidRPr="00DC156F">
        <w:rPr>
          <w:rFonts w:ascii="Times New Roman" w:hAnsi="Times New Roman"/>
          <w:b/>
          <w:color w:val="auto"/>
          <w:sz w:val="30"/>
          <w:szCs w:val="30"/>
        </w:rPr>
        <w:t>.</w:t>
      </w:r>
    </w:p>
    <w:p w:rsidR="00DC156F" w:rsidRPr="00DC156F" w:rsidRDefault="00DC156F" w:rsidP="00830D38">
      <w:pPr>
        <w:pStyle w:val="a5"/>
        <w:rPr>
          <w:rFonts w:ascii="Times New Roman" w:hAnsi="Times New Roman"/>
          <w:b/>
          <w:color w:val="auto"/>
          <w:sz w:val="30"/>
          <w:szCs w:val="30"/>
        </w:rPr>
      </w:pPr>
    </w:p>
    <w:p w:rsidR="00CB6BA0" w:rsidRPr="00407D1A" w:rsidRDefault="005B7484" w:rsidP="00E47DF8">
      <w:pPr>
        <w:pStyle w:val="a5"/>
        <w:ind w:firstLine="720"/>
        <w:rPr>
          <w:rFonts w:ascii="Times New Roman" w:hAnsi="Times New Roman"/>
          <w:color w:val="auto"/>
          <w:sz w:val="30"/>
          <w:szCs w:val="30"/>
        </w:rPr>
      </w:pPr>
      <w:proofErr w:type="gramStart"/>
      <w:r w:rsidRPr="003A6884">
        <w:rPr>
          <w:rFonts w:ascii="Times New Roman" w:hAnsi="Times New Roman"/>
          <w:color w:val="auto"/>
          <w:sz w:val="30"/>
          <w:szCs w:val="30"/>
        </w:rPr>
        <w:t xml:space="preserve">За 6  месяцев 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>20</w:t>
      </w:r>
      <w:r w:rsidR="00871BEE" w:rsidRPr="003A6884">
        <w:rPr>
          <w:rFonts w:ascii="Times New Roman" w:hAnsi="Times New Roman"/>
          <w:color w:val="auto"/>
          <w:sz w:val="30"/>
          <w:szCs w:val="30"/>
        </w:rPr>
        <w:t>2</w:t>
      </w:r>
      <w:r w:rsidR="00D2754D">
        <w:rPr>
          <w:rFonts w:ascii="Times New Roman" w:hAnsi="Times New Roman"/>
          <w:color w:val="auto"/>
          <w:sz w:val="30"/>
          <w:szCs w:val="30"/>
        </w:rPr>
        <w:t>3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 xml:space="preserve"> г. лечебно-профилактическая антирабическая иммунизация была назначена </w:t>
      </w:r>
      <w:r w:rsidR="006E2FAB" w:rsidRPr="003A6884">
        <w:rPr>
          <w:rFonts w:ascii="Times New Roman" w:hAnsi="Times New Roman"/>
          <w:sz w:val="28"/>
          <w:szCs w:val="28"/>
        </w:rPr>
        <w:t>77</w:t>
      </w:r>
      <w:r w:rsidR="00E62D63">
        <w:rPr>
          <w:rFonts w:ascii="Times New Roman" w:hAnsi="Times New Roman"/>
          <w:sz w:val="28"/>
          <w:szCs w:val="28"/>
        </w:rPr>
        <w:t>22</w:t>
      </w:r>
      <w:r w:rsidR="006E2FAB" w:rsidRPr="003A6884">
        <w:rPr>
          <w:sz w:val="30"/>
          <w:szCs w:val="30"/>
        </w:rPr>
        <w:t xml:space="preserve"> </w:t>
      </w:r>
      <w:r w:rsidRPr="003A6884">
        <w:rPr>
          <w:rFonts w:ascii="Times New Roman" w:hAnsi="Times New Roman"/>
          <w:color w:val="auto"/>
          <w:sz w:val="30"/>
          <w:szCs w:val="30"/>
        </w:rPr>
        <w:t>пострадавш</w:t>
      </w:r>
      <w:r w:rsidR="00E62D63">
        <w:rPr>
          <w:rFonts w:ascii="Times New Roman" w:hAnsi="Times New Roman"/>
          <w:color w:val="auto"/>
          <w:sz w:val="30"/>
          <w:szCs w:val="30"/>
        </w:rPr>
        <w:t>и</w:t>
      </w:r>
      <w:r w:rsidR="006E2FAB" w:rsidRPr="003A6884">
        <w:rPr>
          <w:rFonts w:ascii="Times New Roman" w:hAnsi="Times New Roman"/>
          <w:color w:val="auto"/>
          <w:sz w:val="30"/>
          <w:szCs w:val="30"/>
        </w:rPr>
        <w:t>м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 от контакта с животными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 xml:space="preserve">, что составило </w:t>
      </w:r>
      <w:r w:rsidR="00E62D63">
        <w:rPr>
          <w:rFonts w:ascii="Times New Roman" w:hAnsi="Times New Roman"/>
          <w:color w:val="auto"/>
          <w:sz w:val="30"/>
          <w:szCs w:val="30"/>
        </w:rPr>
        <w:t>83</w:t>
      </w:r>
      <w:r w:rsidR="00871BEE" w:rsidRPr="003A6884">
        <w:rPr>
          <w:rFonts w:ascii="Times New Roman" w:hAnsi="Times New Roman"/>
          <w:color w:val="auto"/>
          <w:sz w:val="30"/>
          <w:szCs w:val="30"/>
        </w:rPr>
        <w:t>,</w:t>
      </w:r>
      <w:r w:rsidR="00E62D63">
        <w:rPr>
          <w:rFonts w:ascii="Times New Roman" w:hAnsi="Times New Roman"/>
          <w:color w:val="auto"/>
          <w:sz w:val="30"/>
          <w:szCs w:val="30"/>
        </w:rPr>
        <w:t>7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>% от всех обратившихся (20</w:t>
      </w:r>
      <w:r w:rsidR="00AE4443" w:rsidRPr="003A6884">
        <w:rPr>
          <w:rFonts w:ascii="Times New Roman" w:hAnsi="Times New Roman"/>
          <w:color w:val="auto"/>
          <w:sz w:val="30"/>
          <w:szCs w:val="30"/>
        </w:rPr>
        <w:t>2</w:t>
      </w:r>
      <w:r w:rsidR="00D2754D">
        <w:rPr>
          <w:rFonts w:ascii="Times New Roman" w:hAnsi="Times New Roman"/>
          <w:color w:val="auto"/>
          <w:sz w:val="30"/>
          <w:szCs w:val="30"/>
        </w:rPr>
        <w:t>2</w:t>
      </w:r>
      <w:r w:rsidR="00743299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>г. –</w:t>
      </w:r>
      <w:r w:rsidR="006E2FAB" w:rsidRPr="003A6884">
        <w:rPr>
          <w:rFonts w:ascii="Times New Roman" w:hAnsi="Times New Roman"/>
          <w:color w:val="auto"/>
          <w:sz w:val="30"/>
          <w:szCs w:val="30"/>
        </w:rPr>
        <w:t xml:space="preserve">  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6E2FAB" w:rsidRPr="003A6884">
        <w:rPr>
          <w:rFonts w:ascii="Times New Roman" w:hAnsi="Times New Roman"/>
          <w:color w:val="auto"/>
          <w:sz w:val="30"/>
          <w:szCs w:val="30"/>
        </w:rPr>
        <w:t xml:space="preserve">     </w:t>
      </w:r>
      <w:r w:rsidR="00D2754D" w:rsidRPr="003A6884">
        <w:rPr>
          <w:rFonts w:ascii="Times New Roman" w:hAnsi="Times New Roman"/>
          <w:sz w:val="28"/>
          <w:szCs w:val="28"/>
        </w:rPr>
        <w:t>7171</w:t>
      </w:r>
      <w:r w:rsidR="00D2754D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>(</w:t>
      </w:r>
      <w:r w:rsidR="00D2754D" w:rsidRPr="003A6884">
        <w:rPr>
          <w:rFonts w:ascii="Times New Roman" w:hAnsi="Times New Roman"/>
          <w:color w:val="auto"/>
          <w:sz w:val="30"/>
          <w:szCs w:val="30"/>
        </w:rPr>
        <w:t>79,5%</w:t>
      </w:r>
      <w:r w:rsidR="006C2DE9" w:rsidRPr="003A6884">
        <w:rPr>
          <w:rFonts w:ascii="Times New Roman" w:hAnsi="Times New Roman"/>
          <w:color w:val="auto"/>
          <w:sz w:val="30"/>
          <w:szCs w:val="30"/>
        </w:rPr>
        <w:t>)</w:t>
      </w:r>
      <w:r w:rsidR="00CB6BA0" w:rsidRPr="003A6884">
        <w:rPr>
          <w:rFonts w:ascii="Times New Roman" w:hAnsi="Times New Roman"/>
          <w:color w:val="auto"/>
          <w:sz w:val="30"/>
          <w:szCs w:val="30"/>
        </w:rPr>
        <w:t xml:space="preserve"> (таблица 3).</w:t>
      </w:r>
      <w:proofErr w:type="gramEnd"/>
      <w:r w:rsidR="00F733B4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CB6BA0" w:rsidRPr="00407D1A">
        <w:rPr>
          <w:rFonts w:ascii="Times New Roman" w:hAnsi="Times New Roman"/>
          <w:color w:val="auto"/>
          <w:sz w:val="30"/>
          <w:szCs w:val="30"/>
        </w:rPr>
        <w:t>Антирабический иммуноглобулин назначался в</w:t>
      </w:r>
      <w:r w:rsidR="00A012D7" w:rsidRPr="00407D1A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AE4443" w:rsidRPr="00407D1A">
        <w:rPr>
          <w:rFonts w:ascii="Times New Roman" w:hAnsi="Times New Roman"/>
          <w:color w:val="auto"/>
          <w:sz w:val="30"/>
          <w:szCs w:val="30"/>
        </w:rPr>
        <w:t>33</w:t>
      </w:r>
      <w:r w:rsidR="00407D1A">
        <w:rPr>
          <w:rFonts w:ascii="Times New Roman" w:hAnsi="Times New Roman"/>
          <w:color w:val="auto"/>
          <w:sz w:val="30"/>
          <w:szCs w:val="30"/>
        </w:rPr>
        <w:t>87</w:t>
      </w:r>
      <w:r w:rsidR="00A012D7" w:rsidRPr="00407D1A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CB6BA0" w:rsidRPr="00407D1A">
        <w:rPr>
          <w:rFonts w:ascii="Times New Roman" w:hAnsi="Times New Roman"/>
          <w:color w:val="auto"/>
          <w:sz w:val="30"/>
          <w:szCs w:val="30"/>
        </w:rPr>
        <w:t>случаях</w:t>
      </w:r>
      <w:r w:rsidR="006C2DE9" w:rsidRPr="00407D1A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CB6BA0" w:rsidRPr="00407D1A">
        <w:rPr>
          <w:rFonts w:ascii="Times New Roman" w:hAnsi="Times New Roman"/>
          <w:color w:val="auto"/>
          <w:sz w:val="30"/>
          <w:szCs w:val="30"/>
        </w:rPr>
        <w:t>(20</w:t>
      </w:r>
      <w:r w:rsidR="00AE4443" w:rsidRPr="00407D1A">
        <w:rPr>
          <w:rFonts w:ascii="Times New Roman" w:hAnsi="Times New Roman"/>
          <w:color w:val="auto"/>
          <w:sz w:val="30"/>
          <w:szCs w:val="30"/>
        </w:rPr>
        <w:t>2</w:t>
      </w:r>
      <w:r w:rsidR="00D2754D" w:rsidRPr="00407D1A">
        <w:rPr>
          <w:rFonts w:ascii="Times New Roman" w:hAnsi="Times New Roman"/>
          <w:color w:val="auto"/>
          <w:sz w:val="30"/>
          <w:szCs w:val="30"/>
        </w:rPr>
        <w:t>2</w:t>
      </w:r>
      <w:r w:rsidR="00743299" w:rsidRPr="00407D1A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CB6BA0" w:rsidRPr="00407D1A">
        <w:rPr>
          <w:rFonts w:ascii="Times New Roman" w:hAnsi="Times New Roman"/>
          <w:color w:val="auto"/>
          <w:sz w:val="30"/>
          <w:szCs w:val="30"/>
        </w:rPr>
        <w:t>г. –</w:t>
      </w:r>
      <w:r w:rsidR="006C2DE9" w:rsidRPr="00407D1A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D2754D" w:rsidRPr="00407D1A">
        <w:rPr>
          <w:rFonts w:ascii="Times New Roman" w:hAnsi="Times New Roman"/>
          <w:color w:val="auto"/>
          <w:sz w:val="30"/>
          <w:szCs w:val="30"/>
        </w:rPr>
        <w:t>3173</w:t>
      </w:r>
      <w:r w:rsidR="00CB6BA0" w:rsidRPr="00407D1A">
        <w:rPr>
          <w:rFonts w:ascii="Times New Roman" w:hAnsi="Times New Roman"/>
          <w:color w:val="auto"/>
          <w:sz w:val="30"/>
          <w:szCs w:val="30"/>
        </w:rPr>
        <w:t>)</w:t>
      </w:r>
      <w:r w:rsidR="00AE4443" w:rsidRPr="00407D1A">
        <w:rPr>
          <w:rFonts w:ascii="Times New Roman" w:hAnsi="Times New Roman"/>
          <w:color w:val="auto"/>
          <w:sz w:val="30"/>
          <w:szCs w:val="30"/>
        </w:rPr>
        <w:t>.</w:t>
      </w:r>
    </w:p>
    <w:p w:rsidR="00CB6BA0" w:rsidRPr="003A6884" w:rsidRDefault="00CB6BA0" w:rsidP="00892AAF">
      <w:pPr>
        <w:pStyle w:val="a5"/>
        <w:ind w:firstLine="720"/>
        <w:rPr>
          <w:rFonts w:ascii="Times New Roman" w:hAnsi="Times New Roman"/>
          <w:color w:val="auto"/>
          <w:sz w:val="30"/>
          <w:szCs w:val="30"/>
        </w:rPr>
      </w:pPr>
      <w:proofErr w:type="gramStart"/>
      <w:r w:rsidRPr="003A6884">
        <w:rPr>
          <w:rFonts w:ascii="Times New Roman" w:hAnsi="Times New Roman"/>
          <w:color w:val="auto"/>
          <w:sz w:val="30"/>
          <w:szCs w:val="30"/>
        </w:rPr>
        <w:t xml:space="preserve">Для оказания антирабической помощи госпитализировано </w:t>
      </w:r>
      <w:r w:rsidR="003F7D0E" w:rsidRPr="003A6884">
        <w:rPr>
          <w:rFonts w:ascii="Times New Roman" w:hAnsi="Times New Roman"/>
          <w:color w:val="auto"/>
          <w:sz w:val="30"/>
          <w:szCs w:val="30"/>
        </w:rPr>
        <w:t>3</w:t>
      </w:r>
      <w:r w:rsidR="00407D1A">
        <w:rPr>
          <w:rFonts w:ascii="Times New Roman" w:hAnsi="Times New Roman"/>
          <w:color w:val="auto"/>
          <w:sz w:val="30"/>
          <w:szCs w:val="30"/>
        </w:rPr>
        <w:t>304</w:t>
      </w:r>
      <w:r w:rsidR="003F7D0E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Pr="003A6884">
        <w:rPr>
          <w:rFonts w:ascii="Times New Roman" w:hAnsi="Times New Roman"/>
          <w:color w:val="auto"/>
          <w:sz w:val="30"/>
          <w:szCs w:val="30"/>
        </w:rPr>
        <w:t>пострадавших</w:t>
      </w:r>
      <w:r w:rsidR="00AE4443" w:rsidRPr="003A6884">
        <w:rPr>
          <w:rFonts w:ascii="Times New Roman" w:hAnsi="Times New Roman"/>
          <w:color w:val="auto"/>
          <w:sz w:val="30"/>
          <w:szCs w:val="30"/>
        </w:rPr>
        <w:t xml:space="preserve"> от контакта с животными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, что составляет </w:t>
      </w:r>
      <w:r w:rsidR="00407D1A">
        <w:rPr>
          <w:rFonts w:ascii="Times New Roman" w:hAnsi="Times New Roman"/>
          <w:color w:val="auto"/>
          <w:sz w:val="30"/>
          <w:szCs w:val="30"/>
        </w:rPr>
        <w:t>35</w:t>
      </w:r>
      <w:r w:rsidR="00AE4443" w:rsidRPr="003A6884">
        <w:rPr>
          <w:rFonts w:ascii="Times New Roman" w:hAnsi="Times New Roman"/>
          <w:color w:val="auto"/>
          <w:sz w:val="30"/>
          <w:szCs w:val="30"/>
        </w:rPr>
        <w:t>,</w:t>
      </w:r>
      <w:r w:rsidR="00407D1A">
        <w:rPr>
          <w:rFonts w:ascii="Times New Roman" w:hAnsi="Times New Roman"/>
          <w:color w:val="auto"/>
          <w:sz w:val="30"/>
          <w:szCs w:val="30"/>
        </w:rPr>
        <w:t>8</w:t>
      </w:r>
      <w:r w:rsidR="009C67C4" w:rsidRPr="003A6884">
        <w:rPr>
          <w:rFonts w:ascii="Times New Roman" w:hAnsi="Times New Roman"/>
          <w:color w:val="auto"/>
          <w:sz w:val="30"/>
          <w:szCs w:val="30"/>
        </w:rPr>
        <w:t>%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 от всех лиц, которым назначена лечебно-профилактическ</w:t>
      </w:r>
      <w:r w:rsidR="003608C1" w:rsidRPr="003A6884">
        <w:rPr>
          <w:rFonts w:ascii="Times New Roman" w:hAnsi="Times New Roman"/>
          <w:color w:val="auto"/>
          <w:sz w:val="30"/>
          <w:szCs w:val="30"/>
        </w:rPr>
        <w:t>ая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 иммунизаци</w:t>
      </w:r>
      <w:r w:rsidR="003608C1" w:rsidRPr="003A6884">
        <w:rPr>
          <w:rFonts w:ascii="Times New Roman" w:hAnsi="Times New Roman"/>
          <w:color w:val="auto"/>
          <w:sz w:val="30"/>
          <w:szCs w:val="30"/>
        </w:rPr>
        <w:t>я</w:t>
      </w:r>
      <w:r w:rsidRPr="003A6884">
        <w:rPr>
          <w:rFonts w:ascii="Times New Roman" w:hAnsi="Times New Roman"/>
          <w:color w:val="auto"/>
          <w:sz w:val="30"/>
          <w:szCs w:val="30"/>
        </w:rPr>
        <w:t xml:space="preserve"> против бешенства (20</w:t>
      </w:r>
      <w:r w:rsidR="00AE4443" w:rsidRPr="003A6884">
        <w:rPr>
          <w:rFonts w:ascii="Times New Roman" w:hAnsi="Times New Roman"/>
          <w:color w:val="auto"/>
          <w:sz w:val="30"/>
          <w:szCs w:val="30"/>
        </w:rPr>
        <w:t>2</w:t>
      </w:r>
      <w:r w:rsidR="00D2754D">
        <w:rPr>
          <w:rFonts w:ascii="Times New Roman" w:hAnsi="Times New Roman"/>
          <w:color w:val="auto"/>
          <w:sz w:val="30"/>
          <w:szCs w:val="30"/>
        </w:rPr>
        <w:t>2</w:t>
      </w:r>
      <w:r w:rsidR="00C22E04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Pr="003A6884">
        <w:rPr>
          <w:rFonts w:ascii="Times New Roman" w:hAnsi="Times New Roman"/>
          <w:color w:val="auto"/>
          <w:sz w:val="30"/>
          <w:szCs w:val="30"/>
        </w:rPr>
        <w:t>г. –</w:t>
      </w:r>
      <w:r w:rsidR="00EE6183" w:rsidRPr="003A6884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D2754D" w:rsidRPr="003A6884">
        <w:rPr>
          <w:rFonts w:ascii="Times New Roman" w:hAnsi="Times New Roman"/>
          <w:color w:val="auto"/>
          <w:sz w:val="30"/>
          <w:szCs w:val="30"/>
        </w:rPr>
        <w:t xml:space="preserve">3192 </w:t>
      </w:r>
      <w:r w:rsidRPr="003A6884">
        <w:rPr>
          <w:rFonts w:ascii="Times New Roman" w:hAnsi="Times New Roman"/>
          <w:color w:val="auto"/>
          <w:sz w:val="30"/>
          <w:szCs w:val="30"/>
        </w:rPr>
        <w:t>(</w:t>
      </w:r>
      <w:r w:rsidR="00D2754D" w:rsidRPr="003A6884">
        <w:rPr>
          <w:rFonts w:ascii="Times New Roman" w:hAnsi="Times New Roman"/>
          <w:color w:val="auto"/>
          <w:sz w:val="30"/>
          <w:szCs w:val="30"/>
        </w:rPr>
        <w:t>44,5%</w:t>
      </w:r>
      <w:r w:rsidRPr="003A6884">
        <w:rPr>
          <w:rFonts w:ascii="Times New Roman" w:hAnsi="Times New Roman"/>
          <w:color w:val="auto"/>
          <w:sz w:val="30"/>
          <w:szCs w:val="30"/>
        </w:rPr>
        <w:t>).</w:t>
      </w:r>
      <w:proofErr w:type="gramEnd"/>
    </w:p>
    <w:p w:rsidR="0010352D" w:rsidRPr="003A6884" w:rsidRDefault="00AE4443" w:rsidP="00CF7538">
      <w:pPr>
        <w:ind w:firstLine="709"/>
        <w:jc w:val="both"/>
        <w:rPr>
          <w:sz w:val="30"/>
          <w:szCs w:val="30"/>
        </w:rPr>
      </w:pPr>
      <w:r w:rsidRPr="003A6884">
        <w:rPr>
          <w:sz w:val="30"/>
          <w:szCs w:val="30"/>
        </w:rPr>
        <w:t>За 6</w:t>
      </w:r>
      <w:r w:rsidR="0010352D" w:rsidRPr="003A6884">
        <w:rPr>
          <w:sz w:val="30"/>
          <w:szCs w:val="30"/>
        </w:rPr>
        <w:t xml:space="preserve"> </w:t>
      </w:r>
      <w:r w:rsidRPr="003A6884">
        <w:rPr>
          <w:sz w:val="30"/>
          <w:szCs w:val="30"/>
        </w:rPr>
        <w:t>месяцев 202</w:t>
      </w:r>
      <w:r w:rsidR="00D2754D">
        <w:rPr>
          <w:sz w:val="30"/>
          <w:szCs w:val="30"/>
        </w:rPr>
        <w:t>3</w:t>
      </w:r>
      <w:r w:rsidRPr="003A6884">
        <w:rPr>
          <w:sz w:val="30"/>
          <w:szCs w:val="30"/>
        </w:rPr>
        <w:t xml:space="preserve"> г.</w:t>
      </w:r>
      <w:r w:rsidR="00CB6BA0" w:rsidRPr="003A6884">
        <w:rPr>
          <w:sz w:val="30"/>
          <w:szCs w:val="30"/>
        </w:rPr>
        <w:t xml:space="preserve"> </w:t>
      </w:r>
      <w:r w:rsidRPr="003A6884">
        <w:rPr>
          <w:sz w:val="30"/>
          <w:szCs w:val="30"/>
        </w:rPr>
        <w:t>число</w:t>
      </w:r>
      <w:r w:rsidR="00CB6BA0" w:rsidRPr="003A6884">
        <w:rPr>
          <w:sz w:val="30"/>
          <w:szCs w:val="30"/>
        </w:rPr>
        <w:t xml:space="preserve"> лиц, отказавшихся от лечебно-профилактической иммунизации против бешенства, </w:t>
      </w:r>
      <w:r w:rsidRPr="003A6884">
        <w:rPr>
          <w:sz w:val="30"/>
          <w:szCs w:val="30"/>
        </w:rPr>
        <w:t xml:space="preserve">составило </w:t>
      </w:r>
      <w:r w:rsidR="00407D1A">
        <w:rPr>
          <w:sz w:val="30"/>
          <w:szCs w:val="30"/>
        </w:rPr>
        <w:t>2</w:t>
      </w:r>
      <w:r w:rsidR="00981E09" w:rsidRPr="003A6884">
        <w:rPr>
          <w:sz w:val="30"/>
          <w:szCs w:val="30"/>
        </w:rPr>
        <w:t>6</w:t>
      </w:r>
      <w:r w:rsidR="00407D1A">
        <w:rPr>
          <w:sz w:val="30"/>
          <w:szCs w:val="30"/>
        </w:rPr>
        <w:t>8</w:t>
      </w:r>
      <w:r w:rsidRPr="003A6884">
        <w:rPr>
          <w:sz w:val="30"/>
          <w:szCs w:val="30"/>
        </w:rPr>
        <w:t xml:space="preserve"> человек</w:t>
      </w:r>
      <w:r w:rsidR="00CB6BA0" w:rsidRPr="003A6884">
        <w:rPr>
          <w:sz w:val="30"/>
          <w:szCs w:val="30"/>
        </w:rPr>
        <w:t xml:space="preserve"> (</w:t>
      </w:r>
      <w:r w:rsidR="00407D1A">
        <w:rPr>
          <w:sz w:val="30"/>
          <w:szCs w:val="30"/>
        </w:rPr>
        <w:t>3</w:t>
      </w:r>
      <w:r w:rsidR="00496955" w:rsidRPr="003A6884">
        <w:rPr>
          <w:sz w:val="30"/>
          <w:szCs w:val="30"/>
        </w:rPr>
        <w:t>,</w:t>
      </w:r>
      <w:r w:rsidR="00407D1A">
        <w:rPr>
          <w:sz w:val="30"/>
          <w:szCs w:val="30"/>
        </w:rPr>
        <w:t>5</w:t>
      </w:r>
      <w:r w:rsidR="00CB6BA0" w:rsidRPr="003A6884">
        <w:rPr>
          <w:sz w:val="30"/>
          <w:szCs w:val="30"/>
        </w:rPr>
        <w:t xml:space="preserve">% от всех </w:t>
      </w:r>
      <w:r w:rsidR="003608C1" w:rsidRPr="003A6884">
        <w:rPr>
          <w:sz w:val="30"/>
          <w:szCs w:val="30"/>
        </w:rPr>
        <w:t>лиц, которым был</w:t>
      </w:r>
      <w:r w:rsidR="007B0E04" w:rsidRPr="003A6884">
        <w:rPr>
          <w:sz w:val="30"/>
          <w:szCs w:val="30"/>
        </w:rPr>
        <w:t>а</w:t>
      </w:r>
      <w:r w:rsidR="003608C1" w:rsidRPr="003A6884">
        <w:rPr>
          <w:sz w:val="30"/>
          <w:szCs w:val="30"/>
        </w:rPr>
        <w:t xml:space="preserve"> назначен</w:t>
      </w:r>
      <w:r w:rsidR="007B0E04" w:rsidRPr="003A6884">
        <w:rPr>
          <w:sz w:val="30"/>
          <w:szCs w:val="30"/>
        </w:rPr>
        <w:t>а иммунизация</w:t>
      </w:r>
      <w:r w:rsidR="00CB6BA0" w:rsidRPr="003A6884">
        <w:rPr>
          <w:sz w:val="30"/>
          <w:szCs w:val="30"/>
        </w:rPr>
        <w:t xml:space="preserve">), для сравнения </w:t>
      </w:r>
      <w:r w:rsidRPr="003A6884">
        <w:rPr>
          <w:sz w:val="30"/>
          <w:szCs w:val="30"/>
        </w:rPr>
        <w:t>за первое полугодие</w:t>
      </w:r>
      <w:r w:rsidR="00CB6BA0" w:rsidRPr="003A6884">
        <w:rPr>
          <w:sz w:val="30"/>
          <w:szCs w:val="30"/>
        </w:rPr>
        <w:t xml:space="preserve"> 20</w:t>
      </w:r>
      <w:r w:rsidRPr="003A6884">
        <w:rPr>
          <w:sz w:val="30"/>
          <w:szCs w:val="30"/>
        </w:rPr>
        <w:t>2</w:t>
      </w:r>
      <w:r w:rsidR="00D2754D">
        <w:rPr>
          <w:sz w:val="30"/>
          <w:szCs w:val="30"/>
        </w:rPr>
        <w:t>2</w:t>
      </w:r>
      <w:r w:rsidR="00C22E04" w:rsidRPr="003A6884">
        <w:rPr>
          <w:sz w:val="30"/>
          <w:szCs w:val="30"/>
        </w:rPr>
        <w:t xml:space="preserve"> </w:t>
      </w:r>
      <w:r w:rsidR="00CB6BA0" w:rsidRPr="003A6884">
        <w:rPr>
          <w:sz w:val="30"/>
          <w:szCs w:val="30"/>
        </w:rPr>
        <w:t xml:space="preserve">г. – </w:t>
      </w:r>
      <w:r w:rsidR="00D2754D" w:rsidRPr="003A6884">
        <w:rPr>
          <w:sz w:val="30"/>
          <w:szCs w:val="30"/>
        </w:rPr>
        <w:t>164</w:t>
      </w:r>
      <w:r w:rsidR="000213F5" w:rsidRPr="003A6884">
        <w:rPr>
          <w:sz w:val="30"/>
          <w:szCs w:val="30"/>
        </w:rPr>
        <w:t xml:space="preserve"> </w:t>
      </w:r>
      <w:r w:rsidR="00CB6BA0" w:rsidRPr="003A6884">
        <w:rPr>
          <w:sz w:val="30"/>
          <w:szCs w:val="30"/>
        </w:rPr>
        <w:t>(</w:t>
      </w:r>
      <w:r w:rsidR="00D2754D" w:rsidRPr="003A6884">
        <w:rPr>
          <w:sz w:val="30"/>
          <w:szCs w:val="30"/>
        </w:rPr>
        <w:t xml:space="preserve">2,3% </w:t>
      </w:r>
      <w:r w:rsidR="00852096" w:rsidRPr="003A6884">
        <w:rPr>
          <w:sz w:val="30"/>
          <w:szCs w:val="30"/>
        </w:rPr>
        <w:t>соответственно</w:t>
      </w:r>
      <w:r w:rsidR="00CB6BA0" w:rsidRPr="003A6884">
        <w:rPr>
          <w:sz w:val="30"/>
          <w:szCs w:val="30"/>
        </w:rPr>
        <w:t>). Число лиц, самовольно прервавших прививочный курс</w:t>
      </w:r>
      <w:r w:rsidR="002277AC" w:rsidRPr="003A6884">
        <w:rPr>
          <w:sz w:val="30"/>
          <w:szCs w:val="30"/>
        </w:rPr>
        <w:t>,</w:t>
      </w:r>
      <w:r w:rsidR="00496955" w:rsidRPr="003A6884">
        <w:rPr>
          <w:sz w:val="30"/>
          <w:szCs w:val="30"/>
        </w:rPr>
        <w:t xml:space="preserve"> </w:t>
      </w:r>
      <w:r w:rsidR="00407D1A">
        <w:rPr>
          <w:sz w:val="30"/>
          <w:szCs w:val="30"/>
        </w:rPr>
        <w:t xml:space="preserve"> существенно не изменилось и </w:t>
      </w:r>
      <w:r w:rsidR="00CB6BA0" w:rsidRPr="003A6884">
        <w:rPr>
          <w:sz w:val="30"/>
          <w:szCs w:val="30"/>
        </w:rPr>
        <w:t>составило</w:t>
      </w:r>
      <w:r w:rsidR="003608C1" w:rsidRPr="003A6884">
        <w:rPr>
          <w:sz w:val="30"/>
          <w:szCs w:val="30"/>
        </w:rPr>
        <w:t xml:space="preserve"> </w:t>
      </w:r>
      <w:r w:rsidR="006D347E" w:rsidRPr="003A6884">
        <w:rPr>
          <w:sz w:val="30"/>
          <w:szCs w:val="30"/>
        </w:rPr>
        <w:t>15</w:t>
      </w:r>
      <w:r w:rsidR="00407D1A">
        <w:rPr>
          <w:sz w:val="30"/>
          <w:szCs w:val="30"/>
        </w:rPr>
        <w:t>1</w:t>
      </w:r>
      <w:r w:rsidR="006D347E" w:rsidRPr="003A6884">
        <w:rPr>
          <w:sz w:val="30"/>
          <w:szCs w:val="30"/>
        </w:rPr>
        <w:t xml:space="preserve"> </w:t>
      </w:r>
      <w:r w:rsidR="003608C1" w:rsidRPr="003A6884">
        <w:rPr>
          <w:sz w:val="30"/>
          <w:szCs w:val="30"/>
        </w:rPr>
        <w:t>человек (</w:t>
      </w:r>
      <w:r w:rsidR="006D347E" w:rsidRPr="003A6884">
        <w:rPr>
          <w:sz w:val="30"/>
          <w:szCs w:val="30"/>
        </w:rPr>
        <w:t>2,</w:t>
      </w:r>
      <w:r w:rsidR="00407D1A">
        <w:rPr>
          <w:sz w:val="30"/>
          <w:szCs w:val="30"/>
        </w:rPr>
        <w:t>0</w:t>
      </w:r>
      <w:r w:rsidR="006D347E" w:rsidRPr="003A6884">
        <w:rPr>
          <w:sz w:val="30"/>
          <w:szCs w:val="30"/>
        </w:rPr>
        <w:t xml:space="preserve"> </w:t>
      </w:r>
      <w:r w:rsidR="003608C1" w:rsidRPr="003A6884">
        <w:rPr>
          <w:sz w:val="30"/>
          <w:szCs w:val="30"/>
        </w:rPr>
        <w:t>%</w:t>
      </w:r>
      <w:r w:rsidR="00852096" w:rsidRPr="003A6884">
        <w:rPr>
          <w:sz w:val="30"/>
          <w:szCs w:val="30"/>
        </w:rPr>
        <w:t xml:space="preserve"> от всех лиц, которым был</w:t>
      </w:r>
      <w:r w:rsidR="007B0E04" w:rsidRPr="003A6884">
        <w:rPr>
          <w:sz w:val="30"/>
          <w:szCs w:val="30"/>
        </w:rPr>
        <w:t>а</w:t>
      </w:r>
      <w:r w:rsidR="00852096" w:rsidRPr="003A6884">
        <w:rPr>
          <w:sz w:val="30"/>
          <w:szCs w:val="30"/>
        </w:rPr>
        <w:t xml:space="preserve"> назначен</w:t>
      </w:r>
      <w:r w:rsidR="007B0E04" w:rsidRPr="003A6884">
        <w:rPr>
          <w:sz w:val="30"/>
          <w:szCs w:val="30"/>
        </w:rPr>
        <w:t>а</w:t>
      </w:r>
      <w:r w:rsidR="00852096" w:rsidRPr="003A6884">
        <w:rPr>
          <w:sz w:val="30"/>
          <w:szCs w:val="30"/>
        </w:rPr>
        <w:t xml:space="preserve"> </w:t>
      </w:r>
      <w:r w:rsidR="007B0E04" w:rsidRPr="003A6884">
        <w:rPr>
          <w:sz w:val="30"/>
          <w:szCs w:val="30"/>
        </w:rPr>
        <w:t>иммунизация</w:t>
      </w:r>
      <w:r w:rsidR="00852096" w:rsidRPr="003A6884">
        <w:rPr>
          <w:sz w:val="30"/>
          <w:szCs w:val="30"/>
        </w:rPr>
        <w:t>)</w:t>
      </w:r>
      <w:r w:rsidR="00CB6BA0" w:rsidRPr="003A6884">
        <w:rPr>
          <w:sz w:val="30"/>
          <w:szCs w:val="30"/>
        </w:rPr>
        <w:t xml:space="preserve">, </w:t>
      </w:r>
      <w:r w:rsidR="00264264" w:rsidRPr="003A6884">
        <w:rPr>
          <w:sz w:val="30"/>
          <w:szCs w:val="30"/>
        </w:rPr>
        <w:t>в первом полугодии 202</w:t>
      </w:r>
      <w:r w:rsidR="00D2754D">
        <w:rPr>
          <w:sz w:val="30"/>
          <w:szCs w:val="30"/>
        </w:rPr>
        <w:t>2</w:t>
      </w:r>
      <w:r w:rsidR="00264264" w:rsidRPr="003A6884">
        <w:rPr>
          <w:sz w:val="30"/>
          <w:szCs w:val="30"/>
        </w:rPr>
        <w:t xml:space="preserve"> г.</w:t>
      </w:r>
      <w:r w:rsidR="00442CAD" w:rsidRPr="003A6884">
        <w:rPr>
          <w:sz w:val="30"/>
          <w:szCs w:val="30"/>
        </w:rPr>
        <w:t xml:space="preserve"> </w:t>
      </w:r>
      <w:r w:rsidR="00CB6BA0" w:rsidRPr="003A6884">
        <w:rPr>
          <w:sz w:val="30"/>
          <w:szCs w:val="30"/>
        </w:rPr>
        <w:t>–</w:t>
      </w:r>
      <w:r w:rsidR="00EE6183" w:rsidRPr="003A6884">
        <w:rPr>
          <w:sz w:val="30"/>
          <w:szCs w:val="30"/>
        </w:rPr>
        <w:t xml:space="preserve"> </w:t>
      </w:r>
      <w:r w:rsidR="00D2754D" w:rsidRPr="003A6884">
        <w:rPr>
          <w:sz w:val="30"/>
          <w:szCs w:val="30"/>
        </w:rPr>
        <w:t xml:space="preserve">150 человек (2,1 % </w:t>
      </w:r>
      <w:r w:rsidR="00852096" w:rsidRPr="003A6884">
        <w:rPr>
          <w:sz w:val="30"/>
          <w:szCs w:val="30"/>
        </w:rPr>
        <w:t>соответственно</w:t>
      </w:r>
      <w:r w:rsidR="003608C1" w:rsidRPr="003A6884">
        <w:rPr>
          <w:sz w:val="30"/>
          <w:szCs w:val="30"/>
        </w:rPr>
        <w:t>)</w:t>
      </w:r>
      <w:r w:rsidR="00CB6BA0" w:rsidRPr="003A6884">
        <w:rPr>
          <w:sz w:val="30"/>
          <w:szCs w:val="30"/>
        </w:rPr>
        <w:t>.</w:t>
      </w:r>
      <w:r w:rsidR="003608C1" w:rsidRPr="003A6884">
        <w:rPr>
          <w:sz w:val="30"/>
          <w:szCs w:val="30"/>
        </w:rPr>
        <w:t xml:space="preserve"> </w:t>
      </w:r>
    </w:p>
    <w:p w:rsidR="00CB6BA0" w:rsidRPr="007503F0" w:rsidRDefault="00CB6BA0" w:rsidP="00CF7538">
      <w:pPr>
        <w:ind w:firstLine="709"/>
        <w:jc w:val="both"/>
        <w:rPr>
          <w:sz w:val="30"/>
          <w:szCs w:val="30"/>
        </w:rPr>
      </w:pPr>
      <w:r w:rsidRPr="007503F0">
        <w:rPr>
          <w:sz w:val="30"/>
          <w:szCs w:val="30"/>
        </w:rPr>
        <w:t>Наибольш</w:t>
      </w:r>
      <w:r w:rsidR="007B0E04" w:rsidRPr="007503F0">
        <w:rPr>
          <w:sz w:val="30"/>
          <w:szCs w:val="30"/>
        </w:rPr>
        <w:t>ий</w:t>
      </w:r>
      <w:r w:rsidRPr="007503F0">
        <w:rPr>
          <w:sz w:val="30"/>
          <w:szCs w:val="30"/>
        </w:rPr>
        <w:t xml:space="preserve"> </w:t>
      </w:r>
      <w:r w:rsidR="0027325D" w:rsidRPr="007503F0">
        <w:rPr>
          <w:sz w:val="30"/>
          <w:szCs w:val="30"/>
        </w:rPr>
        <w:t xml:space="preserve">процент </w:t>
      </w:r>
      <w:r w:rsidRPr="007503F0">
        <w:rPr>
          <w:sz w:val="30"/>
          <w:szCs w:val="30"/>
        </w:rPr>
        <w:t xml:space="preserve">лиц, отказавшихся от лечебно-профилактической иммунизации против бешенства, зарегистрирован </w:t>
      </w:r>
      <w:r w:rsidR="007503F0" w:rsidRPr="007503F0">
        <w:rPr>
          <w:sz w:val="30"/>
          <w:szCs w:val="30"/>
        </w:rPr>
        <w:t>в Витебской области – 7,9%</w:t>
      </w:r>
      <w:r w:rsidR="007C18A6">
        <w:rPr>
          <w:sz w:val="30"/>
          <w:szCs w:val="30"/>
        </w:rPr>
        <w:t xml:space="preserve"> </w:t>
      </w:r>
      <w:r w:rsidR="007C18A6" w:rsidRPr="007503F0">
        <w:rPr>
          <w:sz w:val="30"/>
          <w:szCs w:val="30"/>
        </w:rPr>
        <w:t>от</w:t>
      </w:r>
      <w:r w:rsidR="002E4B1D">
        <w:rPr>
          <w:sz w:val="30"/>
          <w:szCs w:val="30"/>
        </w:rPr>
        <w:t xml:space="preserve"> всех</w:t>
      </w:r>
      <w:r w:rsidR="007C18A6" w:rsidRPr="007503F0">
        <w:rPr>
          <w:sz w:val="30"/>
          <w:szCs w:val="30"/>
        </w:rPr>
        <w:t xml:space="preserve"> лиц, которым назначен</w:t>
      </w:r>
      <w:r w:rsidR="002E4B1D">
        <w:rPr>
          <w:sz w:val="30"/>
          <w:szCs w:val="30"/>
        </w:rPr>
        <w:t>а</w:t>
      </w:r>
      <w:r w:rsidR="007C18A6" w:rsidRPr="007503F0">
        <w:rPr>
          <w:sz w:val="30"/>
          <w:szCs w:val="30"/>
        </w:rPr>
        <w:t xml:space="preserve"> </w:t>
      </w:r>
      <w:r w:rsidR="002E4B1D">
        <w:rPr>
          <w:sz w:val="30"/>
          <w:szCs w:val="30"/>
        </w:rPr>
        <w:t>иммунизация</w:t>
      </w:r>
      <w:r w:rsidR="007C18A6">
        <w:rPr>
          <w:sz w:val="30"/>
          <w:szCs w:val="30"/>
        </w:rPr>
        <w:t>,</w:t>
      </w:r>
      <w:r w:rsidR="007C18A6" w:rsidRPr="00407D1A">
        <w:rPr>
          <w:sz w:val="30"/>
          <w:szCs w:val="30"/>
        </w:rPr>
        <w:t xml:space="preserve"> </w:t>
      </w:r>
      <w:r w:rsidR="007503F0" w:rsidRPr="00407D1A">
        <w:rPr>
          <w:sz w:val="30"/>
          <w:szCs w:val="30"/>
        </w:rPr>
        <w:t xml:space="preserve">в г. Минске – </w:t>
      </w:r>
      <w:r w:rsidR="007503F0" w:rsidRPr="007503F0">
        <w:rPr>
          <w:sz w:val="30"/>
          <w:szCs w:val="30"/>
        </w:rPr>
        <w:t>7,</w:t>
      </w:r>
      <w:r w:rsidR="007503F0">
        <w:rPr>
          <w:sz w:val="30"/>
          <w:szCs w:val="30"/>
        </w:rPr>
        <w:t>7,</w:t>
      </w:r>
      <w:r w:rsidR="007503F0" w:rsidRPr="007503F0">
        <w:rPr>
          <w:sz w:val="30"/>
          <w:szCs w:val="30"/>
        </w:rPr>
        <w:t>%</w:t>
      </w:r>
      <w:r w:rsidR="007C18A6">
        <w:rPr>
          <w:sz w:val="30"/>
          <w:szCs w:val="30"/>
        </w:rPr>
        <w:t xml:space="preserve"> соответственно</w:t>
      </w:r>
      <w:r w:rsidRPr="007503F0">
        <w:rPr>
          <w:sz w:val="30"/>
          <w:szCs w:val="30"/>
        </w:rPr>
        <w:t>. Существенн</w:t>
      </w:r>
      <w:r w:rsidR="00EA2363" w:rsidRPr="007503F0">
        <w:rPr>
          <w:sz w:val="30"/>
          <w:szCs w:val="30"/>
        </w:rPr>
        <w:t>ая доля</w:t>
      </w:r>
      <w:r w:rsidR="00D831D9">
        <w:rPr>
          <w:sz w:val="30"/>
          <w:szCs w:val="30"/>
        </w:rPr>
        <w:t xml:space="preserve"> </w:t>
      </w:r>
      <w:r w:rsidRPr="007503F0">
        <w:rPr>
          <w:sz w:val="30"/>
          <w:szCs w:val="30"/>
        </w:rPr>
        <w:t xml:space="preserve">отказавшихся </w:t>
      </w:r>
      <w:r w:rsidR="007503F0">
        <w:rPr>
          <w:sz w:val="30"/>
          <w:szCs w:val="30"/>
        </w:rPr>
        <w:t>зар</w:t>
      </w:r>
      <w:r w:rsidRPr="007503F0">
        <w:rPr>
          <w:sz w:val="30"/>
          <w:szCs w:val="30"/>
        </w:rPr>
        <w:t>егистрирован</w:t>
      </w:r>
      <w:r w:rsidR="00EA2363" w:rsidRPr="007503F0">
        <w:rPr>
          <w:sz w:val="30"/>
          <w:szCs w:val="30"/>
        </w:rPr>
        <w:t>а</w:t>
      </w:r>
      <w:r w:rsidRPr="007503F0">
        <w:rPr>
          <w:sz w:val="30"/>
          <w:szCs w:val="30"/>
        </w:rPr>
        <w:t xml:space="preserve"> также в</w:t>
      </w:r>
      <w:r w:rsidR="007503F0" w:rsidRPr="007503F0">
        <w:rPr>
          <w:sz w:val="30"/>
          <w:szCs w:val="30"/>
        </w:rPr>
        <w:t xml:space="preserve"> </w:t>
      </w:r>
      <w:proofErr w:type="gramStart"/>
      <w:r w:rsidR="007503F0" w:rsidRPr="007503F0">
        <w:rPr>
          <w:sz w:val="30"/>
          <w:szCs w:val="30"/>
        </w:rPr>
        <w:t>Минской</w:t>
      </w:r>
      <w:proofErr w:type="gramEnd"/>
      <w:r w:rsidRPr="007503F0">
        <w:rPr>
          <w:sz w:val="30"/>
          <w:szCs w:val="30"/>
        </w:rPr>
        <w:t xml:space="preserve"> </w:t>
      </w:r>
      <w:r w:rsidR="007503F0">
        <w:rPr>
          <w:sz w:val="30"/>
          <w:szCs w:val="30"/>
        </w:rPr>
        <w:t xml:space="preserve">и </w:t>
      </w:r>
      <w:r w:rsidR="009A353F">
        <w:rPr>
          <w:sz w:val="30"/>
          <w:szCs w:val="30"/>
        </w:rPr>
        <w:t xml:space="preserve">Гродненской </w:t>
      </w:r>
      <w:r w:rsidR="007B0E04" w:rsidRPr="007503F0">
        <w:rPr>
          <w:sz w:val="30"/>
          <w:szCs w:val="30"/>
        </w:rPr>
        <w:t xml:space="preserve">областях </w:t>
      </w:r>
      <w:r w:rsidRPr="007503F0">
        <w:rPr>
          <w:sz w:val="30"/>
          <w:szCs w:val="30"/>
        </w:rPr>
        <w:t>(</w:t>
      </w:r>
      <w:r w:rsidR="007503F0">
        <w:rPr>
          <w:sz w:val="30"/>
          <w:szCs w:val="30"/>
        </w:rPr>
        <w:t>3</w:t>
      </w:r>
      <w:r w:rsidR="003D687C" w:rsidRPr="007503F0">
        <w:rPr>
          <w:sz w:val="30"/>
          <w:szCs w:val="30"/>
        </w:rPr>
        <w:t>,</w:t>
      </w:r>
      <w:r w:rsidR="007503F0">
        <w:rPr>
          <w:sz w:val="30"/>
          <w:szCs w:val="30"/>
        </w:rPr>
        <w:t>3</w:t>
      </w:r>
      <w:r w:rsidRPr="007503F0">
        <w:rPr>
          <w:sz w:val="30"/>
          <w:szCs w:val="30"/>
        </w:rPr>
        <w:t>% и 2,</w:t>
      </w:r>
      <w:r w:rsidR="009A353F">
        <w:rPr>
          <w:sz w:val="30"/>
          <w:szCs w:val="30"/>
        </w:rPr>
        <w:t>7</w:t>
      </w:r>
      <w:r w:rsidRPr="007503F0">
        <w:rPr>
          <w:sz w:val="30"/>
          <w:szCs w:val="30"/>
        </w:rPr>
        <w:t xml:space="preserve">% соответственно). </w:t>
      </w:r>
      <w:r w:rsidR="002277AC" w:rsidRPr="007503F0">
        <w:rPr>
          <w:sz w:val="30"/>
          <w:szCs w:val="30"/>
        </w:rPr>
        <w:t xml:space="preserve">Наименьшее число таких лиц </w:t>
      </w:r>
      <w:r w:rsidR="002277AC" w:rsidRPr="007503F0">
        <w:rPr>
          <w:sz w:val="30"/>
          <w:szCs w:val="30"/>
        </w:rPr>
        <w:lastRenderedPageBreak/>
        <w:t xml:space="preserve">– в Могилевской </w:t>
      </w:r>
      <w:r w:rsidR="007503F0">
        <w:rPr>
          <w:sz w:val="30"/>
          <w:szCs w:val="30"/>
        </w:rPr>
        <w:t>и</w:t>
      </w:r>
      <w:r w:rsidR="007503F0" w:rsidRPr="007503F0">
        <w:rPr>
          <w:sz w:val="30"/>
          <w:szCs w:val="30"/>
        </w:rPr>
        <w:t xml:space="preserve"> </w:t>
      </w:r>
      <w:r w:rsidR="007503F0" w:rsidRPr="00407D1A">
        <w:rPr>
          <w:sz w:val="30"/>
          <w:szCs w:val="30"/>
        </w:rPr>
        <w:t>Гомельской</w:t>
      </w:r>
      <w:r w:rsidR="007503F0">
        <w:rPr>
          <w:sz w:val="30"/>
          <w:szCs w:val="30"/>
        </w:rPr>
        <w:t xml:space="preserve"> </w:t>
      </w:r>
      <w:r w:rsidR="002277AC" w:rsidRPr="007503F0">
        <w:rPr>
          <w:sz w:val="30"/>
          <w:szCs w:val="30"/>
        </w:rPr>
        <w:t>област</w:t>
      </w:r>
      <w:r w:rsidR="007503F0">
        <w:rPr>
          <w:sz w:val="30"/>
          <w:szCs w:val="30"/>
        </w:rPr>
        <w:t>ях</w:t>
      </w:r>
      <w:r w:rsidR="002277AC" w:rsidRPr="007503F0">
        <w:rPr>
          <w:sz w:val="30"/>
          <w:szCs w:val="30"/>
        </w:rPr>
        <w:t xml:space="preserve"> (</w:t>
      </w:r>
      <w:r w:rsidR="007C18A6">
        <w:rPr>
          <w:sz w:val="30"/>
          <w:szCs w:val="30"/>
        </w:rPr>
        <w:t xml:space="preserve">по </w:t>
      </w:r>
      <w:r w:rsidR="002277AC" w:rsidRPr="007503F0">
        <w:rPr>
          <w:sz w:val="30"/>
          <w:szCs w:val="30"/>
        </w:rPr>
        <w:t>0,</w:t>
      </w:r>
      <w:r w:rsidR="007503F0">
        <w:rPr>
          <w:sz w:val="30"/>
          <w:szCs w:val="30"/>
        </w:rPr>
        <w:t>6</w:t>
      </w:r>
      <w:r w:rsidR="002277AC" w:rsidRPr="007503F0">
        <w:rPr>
          <w:sz w:val="30"/>
          <w:szCs w:val="30"/>
        </w:rPr>
        <w:t>%</w:t>
      </w:r>
      <w:r w:rsidR="007C18A6">
        <w:rPr>
          <w:sz w:val="30"/>
          <w:szCs w:val="30"/>
        </w:rPr>
        <w:t xml:space="preserve"> соответственно</w:t>
      </w:r>
      <w:r w:rsidR="002277AC" w:rsidRPr="007503F0">
        <w:rPr>
          <w:sz w:val="30"/>
          <w:szCs w:val="30"/>
        </w:rPr>
        <w:t>)</w:t>
      </w:r>
      <w:r w:rsidR="00340F92" w:rsidRPr="007503F0">
        <w:rPr>
          <w:sz w:val="30"/>
          <w:szCs w:val="30"/>
        </w:rPr>
        <w:t xml:space="preserve"> </w:t>
      </w:r>
      <w:r w:rsidR="00A42415" w:rsidRPr="007503F0">
        <w:rPr>
          <w:sz w:val="30"/>
          <w:szCs w:val="30"/>
        </w:rPr>
        <w:t xml:space="preserve"> (</w:t>
      </w:r>
      <w:r w:rsidR="00E65465" w:rsidRPr="007503F0">
        <w:rPr>
          <w:sz w:val="30"/>
          <w:szCs w:val="30"/>
        </w:rPr>
        <w:t xml:space="preserve">таблица 3, </w:t>
      </w:r>
      <w:r w:rsidRPr="007503F0">
        <w:rPr>
          <w:sz w:val="30"/>
          <w:szCs w:val="30"/>
        </w:rPr>
        <w:t xml:space="preserve">рисунок </w:t>
      </w:r>
      <w:r w:rsidR="00E65465" w:rsidRPr="007503F0">
        <w:rPr>
          <w:sz w:val="30"/>
          <w:szCs w:val="30"/>
        </w:rPr>
        <w:t>5</w:t>
      </w:r>
      <w:r w:rsidRPr="007503F0">
        <w:rPr>
          <w:sz w:val="30"/>
          <w:szCs w:val="30"/>
        </w:rPr>
        <w:t xml:space="preserve">).  </w:t>
      </w:r>
    </w:p>
    <w:p w:rsidR="00CB6BA0" w:rsidRPr="007503F0" w:rsidRDefault="00CB6BA0" w:rsidP="00D516C4">
      <w:pPr>
        <w:jc w:val="both"/>
        <w:rPr>
          <w:sz w:val="30"/>
          <w:szCs w:val="30"/>
        </w:rPr>
      </w:pPr>
    </w:p>
    <w:p w:rsidR="002F63FF" w:rsidRPr="003A6884" w:rsidRDefault="002F63FF" w:rsidP="002F63FF">
      <w:pPr>
        <w:jc w:val="both"/>
        <w:rPr>
          <w:color w:val="FF0000"/>
          <w:sz w:val="30"/>
          <w:szCs w:val="30"/>
        </w:rPr>
      </w:pPr>
      <w:r w:rsidRPr="003A6884">
        <w:rPr>
          <w:noProof/>
          <w:color w:val="FF0000"/>
          <w:sz w:val="30"/>
          <w:szCs w:val="30"/>
        </w:rPr>
        <w:drawing>
          <wp:inline distT="0" distB="0" distL="0" distR="0">
            <wp:extent cx="5852160" cy="3116580"/>
            <wp:effectExtent l="0" t="0" r="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63FF" w:rsidRPr="00DC156F" w:rsidRDefault="002F63FF" w:rsidP="0010352D">
      <w:pPr>
        <w:jc w:val="both"/>
        <w:rPr>
          <w:b/>
          <w:sz w:val="30"/>
          <w:szCs w:val="30"/>
        </w:rPr>
      </w:pPr>
      <w:r w:rsidRPr="00DC156F">
        <w:rPr>
          <w:b/>
          <w:sz w:val="30"/>
          <w:szCs w:val="30"/>
        </w:rPr>
        <w:t xml:space="preserve">Рисунок </w:t>
      </w:r>
      <w:r w:rsidR="00A42415" w:rsidRPr="00DC156F">
        <w:rPr>
          <w:b/>
          <w:sz w:val="30"/>
          <w:szCs w:val="30"/>
        </w:rPr>
        <w:t>5</w:t>
      </w:r>
      <w:r w:rsidRPr="00DC156F">
        <w:rPr>
          <w:b/>
          <w:sz w:val="30"/>
          <w:szCs w:val="30"/>
        </w:rPr>
        <w:t>. Удельный вес лиц, отказавшихся от лечебно-профилактической иммунизации против бешенства (</w:t>
      </w:r>
      <w:proofErr w:type="gramStart"/>
      <w:r w:rsidRPr="00DC156F">
        <w:rPr>
          <w:b/>
          <w:sz w:val="30"/>
          <w:szCs w:val="30"/>
        </w:rPr>
        <w:t>в</w:t>
      </w:r>
      <w:proofErr w:type="gramEnd"/>
      <w:r w:rsidRPr="00DC156F">
        <w:rPr>
          <w:b/>
          <w:sz w:val="30"/>
          <w:szCs w:val="30"/>
        </w:rPr>
        <w:t xml:space="preserve"> % </w:t>
      </w:r>
      <w:proofErr w:type="gramStart"/>
      <w:r w:rsidRPr="00DC156F">
        <w:rPr>
          <w:b/>
          <w:sz w:val="30"/>
          <w:szCs w:val="30"/>
        </w:rPr>
        <w:t>от</w:t>
      </w:r>
      <w:proofErr w:type="gramEnd"/>
      <w:r w:rsidR="002E4B1D">
        <w:rPr>
          <w:b/>
          <w:sz w:val="30"/>
          <w:szCs w:val="30"/>
        </w:rPr>
        <w:t xml:space="preserve"> всех</w:t>
      </w:r>
      <w:r w:rsidRPr="00DC156F">
        <w:rPr>
          <w:b/>
          <w:sz w:val="30"/>
          <w:szCs w:val="30"/>
        </w:rPr>
        <w:t xml:space="preserve"> лиц, которым была назначена иммунизация) по регионам Республики Беларусь </w:t>
      </w:r>
      <w:r w:rsidR="00A42415" w:rsidRPr="00DC156F">
        <w:rPr>
          <w:b/>
          <w:sz w:val="30"/>
          <w:szCs w:val="30"/>
        </w:rPr>
        <w:t>за 6 месяцев 202</w:t>
      </w:r>
      <w:r w:rsidR="009878F2">
        <w:rPr>
          <w:b/>
          <w:sz w:val="30"/>
          <w:szCs w:val="30"/>
        </w:rPr>
        <w:t>2</w:t>
      </w:r>
      <w:r w:rsidR="00A42415" w:rsidRPr="00DC156F">
        <w:rPr>
          <w:b/>
          <w:sz w:val="30"/>
          <w:szCs w:val="30"/>
        </w:rPr>
        <w:t xml:space="preserve"> и 202</w:t>
      </w:r>
      <w:r w:rsidR="009878F2">
        <w:rPr>
          <w:b/>
          <w:sz w:val="30"/>
          <w:szCs w:val="30"/>
        </w:rPr>
        <w:t>3</w:t>
      </w:r>
      <w:r w:rsidR="00A42415" w:rsidRPr="00DC156F">
        <w:rPr>
          <w:b/>
          <w:sz w:val="30"/>
          <w:szCs w:val="30"/>
        </w:rPr>
        <w:t xml:space="preserve"> гг.</w:t>
      </w:r>
    </w:p>
    <w:p w:rsidR="00A42415" w:rsidRPr="003A6884" w:rsidRDefault="00A42415" w:rsidP="00CF7538">
      <w:pPr>
        <w:ind w:firstLine="709"/>
        <w:jc w:val="both"/>
        <w:rPr>
          <w:color w:val="FF0000"/>
          <w:sz w:val="30"/>
          <w:szCs w:val="30"/>
        </w:rPr>
      </w:pPr>
    </w:p>
    <w:p w:rsidR="00CB6BA0" w:rsidRDefault="00CB6BA0" w:rsidP="00CF7538">
      <w:pPr>
        <w:ind w:firstLine="709"/>
        <w:jc w:val="both"/>
        <w:rPr>
          <w:sz w:val="30"/>
          <w:szCs w:val="30"/>
        </w:rPr>
      </w:pPr>
      <w:r w:rsidRPr="003A6884">
        <w:rPr>
          <w:sz w:val="30"/>
          <w:szCs w:val="30"/>
        </w:rPr>
        <w:t>Наибольш</w:t>
      </w:r>
      <w:r w:rsidR="007B5109" w:rsidRPr="003A6884">
        <w:rPr>
          <w:sz w:val="30"/>
          <w:szCs w:val="30"/>
        </w:rPr>
        <w:t>ий</w:t>
      </w:r>
      <w:r w:rsidRPr="003A6884">
        <w:rPr>
          <w:sz w:val="30"/>
          <w:szCs w:val="30"/>
        </w:rPr>
        <w:t xml:space="preserve"> </w:t>
      </w:r>
      <w:r w:rsidR="00A528DD" w:rsidRPr="003A6884">
        <w:rPr>
          <w:sz w:val="30"/>
          <w:szCs w:val="30"/>
        </w:rPr>
        <w:t>удельный вес</w:t>
      </w:r>
      <w:r w:rsidRPr="003A6884">
        <w:rPr>
          <w:sz w:val="30"/>
          <w:szCs w:val="30"/>
        </w:rPr>
        <w:t xml:space="preserve"> лиц, самовольно прервавших курс лечебно-профилактической иммунизации против бешенства, зарегистрирован в</w:t>
      </w:r>
      <w:r w:rsidR="002E4A10" w:rsidRPr="003A6884">
        <w:rPr>
          <w:sz w:val="30"/>
          <w:szCs w:val="30"/>
        </w:rPr>
        <w:t xml:space="preserve"> </w:t>
      </w:r>
      <w:r w:rsidR="0010352D" w:rsidRPr="003A6884">
        <w:rPr>
          <w:sz w:val="30"/>
          <w:szCs w:val="30"/>
        </w:rPr>
        <w:t>Брестской (</w:t>
      </w:r>
      <w:r w:rsidR="006E6197">
        <w:rPr>
          <w:sz w:val="30"/>
          <w:szCs w:val="30"/>
        </w:rPr>
        <w:t>4</w:t>
      </w:r>
      <w:r w:rsidR="0010352D" w:rsidRPr="003A6884">
        <w:rPr>
          <w:sz w:val="30"/>
          <w:szCs w:val="30"/>
        </w:rPr>
        <w:t>,</w:t>
      </w:r>
      <w:r w:rsidR="003D687C" w:rsidRPr="003A6884">
        <w:rPr>
          <w:sz w:val="30"/>
          <w:szCs w:val="30"/>
        </w:rPr>
        <w:t>1</w:t>
      </w:r>
      <w:r w:rsidR="0010352D" w:rsidRPr="003A6884">
        <w:rPr>
          <w:sz w:val="30"/>
          <w:szCs w:val="30"/>
        </w:rPr>
        <w:t>%)</w:t>
      </w:r>
      <w:r w:rsidR="002E4A10" w:rsidRPr="003A6884">
        <w:rPr>
          <w:sz w:val="30"/>
          <w:szCs w:val="30"/>
        </w:rPr>
        <w:t xml:space="preserve"> област</w:t>
      </w:r>
      <w:r w:rsidR="00236EF8" w:rsidRPr="003A6884">
        <w:rPr>
          <w:sz w:val="30"/>
          <w:szCs w:val="30"/>
        </w:rPr>
        <w:t>и</w:t>
      </w:r>
      <w:r w:rsidR="002E4A10" w:rsidRPr="003A6884">
        <w:rPr>
          <w:sz w:val="30"/>
          <w:szCs w:val="30"/>
        </w:rPr>
        <w:t xml:space="preserve">, наименьший – в </w:t>
      </w:r>
      <w:r w:rsidR="00236EF8" w:rsidRPr="003A6884">
        <w:rPr>
          <w:sz w:val="30"/>
          <w:szCs w:val="30"/>
        </w:rPr>
        <w:t xml:space="preserve">                    </w:t>
      </w:r>
      <w:r w:rsidR="003D687C" w:rsidRPr="003A6884">
        <w:rPr>
          <w:sz w:val="30"/>
          <w:szCs w:val="30"/>
        </w:rPr>
        <w:t xml:space="preserve"> </w:t>
      </w:r>
      <w:r w:rsidR="006E6197" w:rsidRPr="00407D1A">
        <w:rPr>
          <w:sz w:val="30"/>
          <w:szCs w:val="30"/>
        </w:rPr>
        <w:t>Гомельской</w:t>
      </w:r>
      <w:r w:rsidR="006E6197">
        <w:rPr>
          <w:sz w:val="30"/>
          <w:szCs w:val="30"/>
        </w:rPr>
        <w:t xml:space="preserve"> </w:t>
      </w:r>
      <w:r w:rsidR="006E6197" w:rsidRPr="007503F0">
        <w:rPr>
          <w:sz w:val="30"/>
          <w:szCs w:val="30"/>
        </w:rPr>
        <w:t>област</w:t>
      </w:r>
      <w:r w:rsidR="006E6197">
        <w:rPr>
          <w:sz w:val="30"/>
          <w:szCs w:val="30"/>
        </w:rPr>
        <w:t>и</w:t>
      </w:r>
      <w:r w:rsidR="006E6197" w:rsidRPr="007503F0">
        <w:rPr>
          <w:sz w:val="30"/>
          <w:szCs w:val="30"/>
        </w:rPr>
        <w:t xml:space="preserve"> (0</w:t>
      </w:r>
      <w:r w:rsidR="006E6197">
        <w:rPr>
          <w:sz w:val="30"/>
          <w:szCs w:val="30"/>
        </w:rPr>
        <w:t>,5</w:t>
      </w:r>
      <w:r w:rsidR="006E6197" w:rsidRPr="007503F0">
        <w:rPr>
          <w:sz w:val="30"/>
          <w:szCs w:val="30"/>
        </w:rPr>
        <w:t>%)</w:t>
      </w:r>
      <w:r w:rsidR="002E4B1D">
        <w:rPr>
          <w:sz w:val="30"/>
          <w:szCs w:val="30"/>
        </w:rPr>
        <w:t xml:space="preserve"> </w:t>
      </w:r>
      <w:r w:rsidR="002E4A10" w:rsidRPr="003A6884">
        <w:rPr>
          <w:sz w:val="30"/>
          <w:szCs w:val="30"/>
        </w:rPr>
        <w:t>(</w:t>
      </w:r>
      <w:r w:rsidR="00E65465" w:rsidRPr="003A6884">
        <w:rPr>
          <w:sz w:val="30"/>
          <w:szCs w:val="30"/>
        </w:rPr>
        <w:t xml:space="preserve">таблица 3, </w:t>
      </w:r>
      <w:r w:rsidR="002E4A10" w:rsidRPr="003A6884">
        <w:rPr>
          <w:sz w:val="30"/>
          <w:szCs w:val="30"/>
        </w:rPr>
        <w:t xml:space="preserve">рисунок </w:t>
      </w:r>
      <w:r w:rsidR="0010352D" w:rsidRPr="003A6884">
        <w:rPr>
          <w:sz w:val="30"/>
          <w:szCs w:val="30"/>
        </w:rPr>
        <w:t>6</w:t>
      </w:r>
      <w:r w:rsidR="002E4A10" w:rsidRPr="003A6884">
        <w:rPr>
          <w:sz w:val="30"/>
          <w:szCs w:val="30"/>
        </w:rPr>
        <w:t xml:space="preserve">). </w:t>
      </w:r>
    </w:p>
    <w:p w:rsidR="00330A77" w:rsidRPr="003A6884" w:rsidRDefault="00330A77" w:rsidP="00CF7538">
      <w:pPr>
        <w:ind w:firstLine="709"/>
        <w:jc w:val="both"/>
        <w:rPr>
          <w:sz w:val="30"/>
          <w:szCs w:val="30"/>
        </w:rPr>
      </w:pPr>
    </w:p>
    <w:p w:rsidR="00C84B1A" w:rsidRDefault="00C84B1A" w:rsidP="00B22FAA">
      <w:pPr>
        <w:jc w:val="both"/>
        <w:rPr>
          <w:b/>
          <w:sz w:val="30"/>
          <w:szCs w:val="30"/>
        </w:rPr>
      </w:pPr>
      <w:r w:rsidRPr="003A6884">
        <w:rPr>
          <w:noProof/>
          <w:color w:val="FF0000"/>
          <w:sz w:val="30"/>
          <w:szCs w:val="30"/>
        </w:rPr>
        <w:drawing>
          <wp:inline distT="0" distB="0" distL="0" distR="0">
            <wp:extent cx="5836920" cy="2796540"/>
            <wp:effectExtent l="0" t="0" r="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DC156F">
        <w:rPr>
          <w:b/>
          <w:sz w:val="30"/>
          <w:szCs w:val="30"/>
        </w:rPr>
        <w:t xml:space="preserve">Рисунок </w:t>
      </w:r>
      <w:r w:rsidR="00E65465" w:rsidRPr="00DC156F">
        <w:rPr>
          <w:b/>
          <w:sz w:val="30"/>
          <w:szCs w:val="30"/>
        </w:rPr>
        <w:t>6</w:t>
      </w:r>
      <w:r w:rsidRPr="00DC156F">
        <w:rPr>
          <w:b/>
          <w:sz w:val="30"/>
          <w:szCs w:val="30"/>
        </w:rPr>
        <w:t>. Удельный вес лиц, самовольно прервавших курс лечебно-профилактической иммунизации против бешенства (</w:t>
      </w:r>
      <w:proofErr w:type="gramStart"/>
      <w:r w:rsidRPr="00DC156F">
        <w:rPr>
          <w:b/>
          <w:sz w:val="30"/>
          <w:szCs w:val="30"/>
        </w:rPr>
        <w:t>в</w:t>
      </w:r>
      <w:proofErr w:type="gramEnd"/>
      <w:r w:rsidRPr="00DC156F">
        <w:rPr>
          <w:b/>
          <w:sz w:val="30"/>
          <w:szCs w:val="30"/>
        </w:rPr>
        <w:t xml:space="preserve"> % </w:t>
      </w:r>
      <w:proofErr w:type="gramStart"/>
      <w:r w:rsidRPr="00DC156F">
        <w:rPr>
          <w:b/>
          <w:sz w:val="30"/>
          <w:szCs w:val="30"/>
        </w:rPr>
        <w:lastRenderedPageBreak/>
        <w:t>от</w:t>
      </w:r>
      <w:proofErr w:type="gramEnd"/>
      <w:r w:rsidRPr="00DC156F">
        <w:rPr>
          <w:b/>
          <w:sz w:val="30"/>
          <w:szCs w:val="30"/>
        </w:rPr>
        <w:t xml:space="preserve"> всех лиц, которым была назначена иммунизация) по регионам Республики Беларусь</w:t>
      </w:r>
      <w:r w:rsidR="0010352D" w:rsidRPr="00DC156F">
        <w:rPr>
          <w:b/>
          <w:sz w:val="30"/>
          <w:szCs w:val="30"/>
        </w:rPr>
        <w:t xml:space="preserve"> за</w:t>
      </w:r>
      <w:r w:rsidRPr="00DC156F">
        <w:rPr>
          <w:b/>
          <w:sz w:val="30"/>
          <w:szCs w:val="30"/>
        </w:rPr>
        <w:t xml:space="preserve"> </w:t>
      </w:r>
      <w:r w:rsidR="0010352D" w:rsidRPr="00DC156F">
        <w:rPr>
          <w:b/>
          <w:sz w:val="30"/>
          <w:szCs w:val="30"/>
        </w:rPr>
        <w:t>6 месяцев 202</w:t>
      </w:r>
      <w:r w:rsidR="009878F2">
        <w:rPr>
          <w:b/>
          <w:sz w:val="30"/>
          <w:szCs w:val="30"/>
        </w:rPr>
        <w:t>2</w:t>
      </w:r>
      <w:r w:rsidR="0010352D" w:rsidRPr="00DC156F">
        <w:rPr>
          <w:b/>
          <w:sz w:val="30"/>
          <w:szCs w:val="30"/>
        </w:rPr>
        <w:t xml:space="preserve"> и 202</w:t>
      </w:r>
      <w:r w:rsidR="009878F2">
        <w:rPr>
          <w:b/>
          <w:sz w:val="30"/>
          <w:szCs w:val="30"/>
        </w:rPr>
        <w:t>3</w:t>
      </w:r>
      <w:r w:rsidR="0010352D" w:rsidRPr="00DC156F">
        <w:rPr>
          <w:b/>
          <w:sz w:val="30"/>
          <w:szCs w:val="30"/>
        </w:rPr>
        <w:t xml:space="preserve"> гг.</w:t>
      </w:r>
    </w:p>
    <w:p w:rsidR="00C36748" w:rsidRPr="00DC156F" w:rsidRDefault="00C36748" w:rsidP="00B22FAA">
      <w:pPr>
        <w:jc w:val="both"/>
        <w:rPr>
          <w:b/>
          <w:sz w:val="30"/>
          <w:szCs w:val="30"/>
        </w:rPr>
      </w:pPr>
    </w:p>
    <w:p w:rsidR="004F2752" w:rsidRPr="003A6884" w:rsidRDefault="004F2752" w:rsidP="004F2752">
      <w:pPr>
        <w:ind w:firstLine="709"/>
        <w:jc w:val="both"/>
        <w:rPr>
          <w:sz w:val="30"/>
          <w:szCs w:val="30"/>
        </w:rPr>
      </w:pPr>
      <w:proofErr w:type="gramStart"/>
      <w:r w:rsidRPr="003A6884">
        <w:rPr>
          <w:sz w:val="30"/>
          <w:szCs w:val="30"/>
        </w:rPr>
        <w:t>За 6 месяцев 202</w:t>
      </w:r>
      <w:r w:rsidR="009878F2">
        <w:rPr>
          <w:sz w:val="30"/>
          <w:szCs w:val="30"/>
        </w:rPr>
        <w:t>3</w:t>
      </w:r>
      <w:r w:rsidRPr="003A6884">
        <w:rPr>
          <w:sz w:val="30"/>
          <w:szCs w:val="30"/>
        </w:rPr>
        <w:t xml:space="preserve"> г. в целом по республике зарегистрировано  </w:t>
      </w:r>
      <w:r w:rsidR="00B579DB">
        <w:rPr>
          <w:sz w:val="30"/>
          <w:szCs w:val="30"/>
        </w:rPr>
        <w:t>2</w:t>
      </w:r>
      <w:r w:rsidRPr="003A6884">
        <w:rPr>
          <w:sz w:val="30"/>
          <w:szCs w:val="30"/>
        </w:rPr>
        <w:t xml:space="preserve"> случая массового контакта населения с больными бешенством животными, в результате чего пострадали </w:t>
      </w:r>
      <w:r w:rsidR="00B579DB">
        <w:rPr>
          <w:sz w:val="30"/>
          <w:szCs w:val="30"/>
        </w:rPr>
        <w:t>17</w:t>
      </w:r>
      <w:r w:rsidRPr="003A6884">
        <w:rPr>
          <w:sz w:val="30"/>
          <w:szCs w:val="30"/>
        </w:rPr>
        <w:t xml:space="preserve"> человек, из них </w:t>
      </w:r>
      <w:r w:rsidR="00B579DB">
        <w:rPr>
          <w:sz w:val="30"/>
          <w:szCs w:val="30"/>
        </w:rPr>
        <w:t>9</w:t>
      </w:r>
      <w:r w:rsidRPr="003A6884">
        <w:rPr>
          <w:sz w:val="30"/>
          <w:szCs w:val="30"/>
        </w:rPr>
        <w:t xml:space="preserve"> (</w:t>
      </w:r>
      <w:r w:rsidR="00B579DB">
        <w:rPr>
          <w:sz w:val="30"/>
          <w:szCs w:val="30"/>
        </w:rPr>
        <w:t>5</w:t>
      </w:r>
      <w:r w:rsidR="00EF2A2F" w:rsidRPr="003A6884">
        <w:rPr>
          <w:sz w:val="30"/>
          <w:szCs w:val="30"/>
        </w:rPr>
        <w:t>2,</w:t>
      </w:r>
      <w:r w:rsidR="00B579DB">
        <w:rPr>
          <w:sz w:val="30"/>
          <w:szCs w:val="30"/>
        </w:rPr>
        <w:t>9</w:t>
      </w:r>
      <w:r w:rsidRPr="003A6884">
        <w:rPr>
          <w:sz w:val="30"/>
          <w:szCs w:val="30"/>
        </w:rPr>
        <w:t>%) – дети до 18 лет (за аналогичный период 202</w:t>
      </w:r>
      <w:r w:rsidR="009878F2">
        <w:rPr>
          <w:sz w:val="30"/>
          <w:szCs w:val="30"/>
        </w:rPr>
        <w:t>2</w:t>
      </w:r>
      <w:r w:rsidRPr="003A6884">
        <w:rPr>
          <w:sz w:val="30"/>
          <w:szCs w:val="30"/>
        </w:rPr>
        <w:t xml:space="preserve"> г. – </w:t>
      </w:r>
      <w:r w:rsidR="00EF2A2F" w:rsidRPr="003A6884">
        <w:rPr>
          <w:sz w:val="30"/>
          <w:szCs w:val="30"/>
        </w:rPr>
        <w:t>3</w:t>
      </w:r>
      <w:r w:rsidRPr="003A6884">
        <w:rPr>
          <w:sz w:val="30"/>
          <w:szCs w:val="30"/>
        </w:rPr>
        <w:t xml:space="preserve"> случа</w:t>
      </w:r>
      <w:r w:rsidR="00EF2A2F" w:rsidRPr="003A6884">
        <w:rPr>
          <w:sz w:val="30"/>
          <w:szCs w:val="30"/>
        </w:rPr>
        <w:t>я</w:t>
      </w:r>
      <w:r w:rsidRPr="003A6884">
        <w:rPr>
          <w:sz w:val="30"/>
          <w:szCs w:val="30"/>
        </w:rPr>
        <w:t xml:space="preserve"> с </w:t>
      </w:r>
      <w:r w:rsidR="009878F2" w:rsidRPr="003A6884">
        <w:rPr>
          <w:sz w:val="30"/>
          <w:szCs w:val="30"/>
        </w:rPr>
        <w:t>24</w:t>
      </w:r>
      <w:r w:rsidRPr="003A6884">
        <w:rPr>
          <w:sz w:val="30"/>
          <w:szCs w:val="30"/>
        </w:rPr>
        <w:t xml:space="preserve"> пострадавшими, из них </w:t>
      </w:r>
      <w:r w:rsidR="009878F2" w:rsidRPr="003A6884">
        <w:rPr>
          <w:sz w:val="30"/>
          <w:szCs w:val="30"/>
        </w:rPr>
        <w:t>3</w:t>
      </w:r>
      <w:r w:rsidRPr="003A6884">
        <w:rPr>
          <w:sz w:val="30"/>
          <w:szCs w:val="30"/>
        </w:rPr>
        <w:t xml:space="preserve"> детей </w:t>
      </w:r>
      <w:r w:rsidR="00EF2A2F" w:rsidRPr="003A6884">
        <w:rPr>
          <w:sz w:val="30"/>
          <w:szCs w:val="30"/>
        </w:rPr>
        <w:t>(</w:t>
      </w:r>
      <w:r w:rsidR="009878F2" w:rsidRPr="003A6884">
        <w:rPr>
          <w:sz w:val="30"/>
          <w:szCs w:val="30"/>
        </w:rPr>
        <w:t>12,5%)</w:t>
      </w:r>
      <w:r w:rsidRPr="003A6884">
        <w:rPr>
          <w:sz w:val="30"/>
          <w:szCs w:val="30"/>
        </w:rPr>
        <w:t xml:space="preserve">. </w:t>
      </w:r>
      <w:proofErr w:type="gramEnd"/>
    </w:p>
    <w:p w:rsidR="00B579DB" w:rsidRPr="00B579DB" w:rsidRDefault="00D8612E" w:rsidP="00B579DB">
      <w:pPr>
        <w:pStyle w:val="a5"/>
        <w:ind w:firstLine="851"/>
        <w:rPr>
          <w:rFonts w:ascii="Times New Roman" w:hAnsi="Times New Roman"/>
          <w:color w:val="auto"/>
          <w:sz w:val="30"/>
          <w:szCs w:val="30"/>
        </w:rPr>
      </w:pPr>
      <w:r w:rsidRPr="00B579DB">
        <w:rPr>
          <w:rFonts w:ascii="Times New Roman" w:hAnsi="Times New Roman"/>
          <w:sz w:val="30"/>
          <w:szCs w:val="30"/>
        </w:rPr>
        <w:t>Случаи массового контакта</w:t>
      </w:r>
      <w:r w:rsidR="00B579DB" w:rsidRPr="00B579DB">
        <w:rPr>
          <w:rFonts w:ascii="Times New Roman" w:hAnsi="Times New Roman"/>
          <w:sz w:val="30"/>
          <w:szCs w:val="30"/>
        </w:rPr>
        <w:t xml:space="preserve"> </w:t>
      </w:r>
      <w:r w:rsidRPr="00B579DB">
        <w:rPr>
          <w:rFonts w:ascii="Times New Roman" w:hAnsi="Times New Roman"/>
          <w:sz w:val="30"/>
          <w:szCs w:val="30"/>
        </w:rPr>
        <w:t xml:space="preserve">регистрировались на территории </w:t>
      </w:r>
      <w:r w:rsidR="00EF2A2F" w:rsidRPr="00B579DB">
        <w:rPr>
          <w:rFonts w:ascii="Times New Roman" w:hAnsi="Times New Roman"/>
          <w:sz w:val="30"/>
          <w:szCs w:val="30"/>
        </w:rPr>
        <w:t>Могилевской</w:t>
      </w:r>
      <w:r w:rsidR="003A56DC" w:rsidRPr="00B579DB">
        <w:rPr>
          <w:rFonts w:ascii="Times New Roman" w:hAnsi="Times New Roman"/>
          <w:sz w:val="30"/>
          <w:szCs w:val="30"/>
        </w:rPr>
        <w:t xml:space="preserve"> </w:t>
      </w:r>
      <w:r w:rsidRPr="00B579DB">
        <w:rPr>
          <w:rFonts w:ascii="Times New Roman" w:hAnsi="Times New Roman"/>
          <w:sz w:val="30"/>
          <w:szCs w:val="30"/>
        </w:rPr>
        <w:t>(</w:t>
      </w:r>
      <w:r w:rsidR="00B579DB" w:rsidRPr="00B579DB">
        <w:rPr>
          <w:rFonts w:ascii="Times New Roman" w:hAnsi="Times New Roman"/>
          <w:sz w:val="30"/>
          <w:szCs w:val="30"/>
        </w:rPr>
        <w:t>контакт с домашней собакой) и Гродненской областей (контакт с ежом)</w:t>
      </w:r>
      <w:r w:rsidR="00D831D9">
        <w:rPr>
          <w:rFonts w:ascii="Times New Roman" w:hAnsi="Times New Roman"/>
          <w:sz w:val="30"/>
          <w:szCs w:val="30"/>
        </w:rPr>
        <w:t>.</w:t>
      </w:r>
      <w:r w:rsidR="00B579DB" w:rsidRPr="00B579DB">
        <w:rPr>
          <w:rFonts w:ascii="Times New Roman" w:hAnsi="Times New Roman"/>
          <w:color w:val="auto"/>
          <w:sz w:val="30"/>
          <w:szCs w:val="30"/>
        </w:rPr>
        <w:t xml:space="preserve"> </w:t>
      </w:r>
    </w:p>
    <w:p w:rsidR="00BC3946" w:rsidRDefault="00BC3946" w:rsidP="00BC3946">
      <w:pPr>
        <w:ind w:right="-3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Республике Беларусь создан и поддерживается запас антирабических иммунобиологических лекарственных препаратов (антирабических вакцины и иммуноглобулина) для проведения иммунизации населения против бешенства (далее – антирабические ИЛП). Ежегодно за счет средств республиканского бюджета формируется заявка на поставку антирабических ИЛП для лечебно-профилактической иммунизации против бешенства лиц, подвергшихся риску заражения вирусом бешенства, а также профилактической иммунизации против бешенства лиц, профессиональная деятельность которых связана с риском заражения вирусом бешенства.</w:t>
      </w:r>
    </w:p>
    <w:p w:rsidR="00BC3946" w:rsidRDefault="00BC3946" w:rsidP="00BC3946">
      <w:pPr>
        <w:ind w:right="-3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Имеющийся запас антирабических ИЛП и эффективный механизм их распределения/перераспределения, а также перераспределения потоков пациентов, обеспечили возможность бесперебойной работы по оказанию антирабической помощи населению. </w:t>
      </w:r>
    </w:p>
    <w:p w:rsidR="00CB6BA0" w:rsidRPr="003A6884" w:rsidRDefault="00CB6BA0" w:rsidP="00977DB9">
      <w:pPr>
        <w:ind w:firstLine="720"/>
        <w:jc w:val="both"/>
        <w:rPr>
          <w:sz w:val="30"/>
          <w:szCs w:val="30"/>
        </w:rPr>
      </w:pPr>
      <w:r w:rsidRPr="003A6884">
        <w:rPr>
          <w:sz w:val="30"/>
          <w:szCs w:val="30"/>
        </w:rPr>
        <w:t>В 201</w:t>
      </w:r>
      <w:r w:rsidR="004413A7" w:rsidRPr="003A6884">
        <w:rPr>
          <w:sz w:val="30"/>
          <w:szCs w:val="30"/>
        </w:rPr>
        <w:t xml:space="preserve">3 </w:t>
      </w:r>
      <w:r w:rsidRPr="003A6884">
        <w:rPr>
          <w:sz w:val="30"/>
          <w:szCs w:val="30"/>
        </w:rPr>
        <w:t xml:space="preserve">– </w:t>
      </w:r>
      <w:r w:rsidR="00D8612E" w:rsidRPr="003A6884">
        <w:rPr>
          <w:sz w:val="30"/>
          <w:szCs w:val="30"/>
        </w:rPr>
        <w:t xml:space="preserve">6 месяцев </w:t>
      </w:r>
      <w:r w:rsidRPr="003A6884">
        <w:rPr>
          <w:sz w:val="30"/>
          <w:szCs w:val="30"/>
        </w:rPr>
        <w:t>20</w:t>
      </w:r>
      <w:r w:rsidR="00B8729F" w:rsidRPr="003A6884">
        <w:rPr>
          <w:sz w:val="30"/>
          <w:szCs w:val="30"/>
        </w:rPr>
        <w:t>2</w:t>
      </w:r>
      <w:r w:rsidR="005D3C47">
        <w:rPr>
          <w:sz w:val="30"/>
          <w:szCs w:val="30"/>
        </w:rPr>
        <w:t>3</w:t>
      </w:r>
      <w:r w:rsidR="00D8612E" w:rsidRPr="003A6884">
        <w:rPr>
          <w:sz w:val="30"/>
          <w:szCs w:val="30"/>
        </w:rPr>
        <w:t xml:space="preserve"> </w:t>
      </w:r>
      <w:r w:rsidR="00355840" w:rsidRPr="003A6884">
        <w:rPr>
          <w:sz w:val="30"/>
          <w:szCs w:val="30"/>
        </w:rPr>
        <w:t>гг.</w:t>
      </w:r>
      <w:r w:rsidRPr="003A6884">
        <w:rPr>
          <w:sz w:val="30"/>
          <w:szCs w:val="30"/>
        </w:rPr>
        <w:t xml:space="preserve"> случаи заболевания бешенством среди населения Республики Беларусь не регистрировались.</w:t>
      </w:r>
    </w:p>
    <w:p w:rsidR="00D70AF0" w:rsidRDefault="00D70AF0" w:rsidP="00C57C68">
      <w:pPr>
        <w:ind w:firstLine="900"/>
        <w:jc w:val="both"/>
        <w:rPr>
          <w:sz w:val="30"/>
          <w:szCs w:val="30"/>
        </w:rPr>
      </w:pPr>
    </w:p>
    <w:p w:rsidR="009E2F8E" w:rsidRDefault="009E2F8E" w:rsidP="00CD0494">
      <w:pPr>
        <w:rPr>
          <w:sz w:val="30"/>
          <w:szCs w:val="30"/>
        </w:rPr>
      </w:pPr>
    </w:p>
    <w:p w:rsidR="009E2F8E" w:rsidRDefault="009E2F8E" w:rsidP="00CD0494">
      <w:pPr>
        <w:rPr>
          <w:sz w:val="30"/>
          <w:szCs w:val="30"/>
        </w:rPr>
      </w:pPr>
    </w:p>
    <w:p w:rsidR="009E2F8E" w:rsidRDefault="009E2F8E" w:rsidP="00CD0494">
      <w:pPr>
        <w:rPr>
          <w:sz w:val="30"/>
          <w:szCs w:val="30"/>
        </w:rPr>
      </w:pPr>
    </w:p>
    <w:p w:rsidR="009E2F8E" w:rsidRDefault="009E2F8E" w:rsidP="00CD0494">
      <w:pPr>
        <w:rPr>
          <w:sz w:val="30"/>
          <w:szCs w:val="30"/>
        </w:rPr>
      </w:pPr>
    </w:p>
    <w:p w:rsidR="009E2F8E" w:rsidRDefault="009E2F8E" w:rsidP="00CD0494">
      <w:pPr>
        <w:rPr>
          <w:sz w:val="30"/>
          <w:szCs w:val="30"/>
        </w:rPr>
      </w:pPr>
    </w:p>
    <w:p w:rsidR="009E2F8E" w:rsidRDefault="009E2F8E" w:rsidP="00CD0494">
      <w:pPr>
        <w:rPr>
          <w:sz w:val="30"/>
          <w:szCs w:val="30"/>
        </w:rPr>
      </w:pPr>
    </w:p>
    <w:p w:rsidR="009E2F8E" w:rsidRDefault="009E2F8E" w:rsidP="00CD0494">
      <w:pPr>
        <w:rPr>
          <w:sz w:val="30"/>
          <w:szCs w:val="30"/>
        </w:rPr>
      </w:pPr>
    </w:p>
    <w:p w:rsidR="009E2F8E" w:rsidRDefault="009E2F8E" w:rsidP="00CD0494">
      <w:pPr>
        <w:rPr>
          <w:sz w:val="30"/>
          <w:szCs w:val="30"/>
        </w:rPr>
      </w:pPr>
    </w:p>
    <w:p w:rsidR="009E2F8E" w:rsidRDefault="009E2F8E" w:rsidP="00CD0494">
      <w:pPr>
        <w:rPr>
          <w:sz w:val="30"/>
          <w:szCs w:val="30"/>
        </w:rPr>
      </w:pPr>
    </w:p>
    <w:p w:rsidR="009E2F8E" w:rsidRDefault="009E2F8E" w:rsidP="00CD0494">
      <w:pPr>
        <w:rPr>
          <w:sz w:val="30"/>
          <w:szCs w:val="30"/>
        </w:rPr>
      </w:pPr>
    </w:p>
    <w:p w:rsidR="009E2F8E" w:rsidRDefault="009E2F8E" w:rsidP="00CD0494">
      <w:pPr>
        <w:rPr>
          <w:sz w:val="30"/>
          <w:szCs w:val="30"/>
        </w:rPr>
      </w:pPr>
    </w:p>
    <w:p w:rsidR="009E2F8E" w:rsidRPr="00CD0494" w:rsidRDefault="009E2F8E" w:rsidP="00CD0494">
      <w:pPr>
        <w:rPr>
          <w:sz w:val="30"/>
          <w:szCs w:val="30"/>
        </w:rPr>
        <w:sectPr w:rsidR="009E2F8E" w:rsidRPr="00CD0494" w:rsidSect="0003396D">
          <w:headerReference w:type="default" r:id="rId16"/>
          <w:pgSz w:w="11906" w:h="16838"/>
          <w:pgMar w:top="993" w:right="1133" w:bottom="851" w:left="1701" w:header="708" w:footer="708" w:gutter="0"/>
          <w:cols w:space="708"/>
          <w:titlePg/>
          <w:docGrid w:linePitch="360"/>
        </w:sectPr>
      </w:pPr>
    </w:p>
    <w:p w:rsidR="00A330FE" w:rsidRPr="003A6884" w:rsidRDefault="00A330FE" w:rsidP="00A330FE">
      <w:pPr>
        <w:jc w:val="center"/>
        <w:outlineLvl w:val="0"/>
      </w:pPr>
    </w:p>
    <w:p w:rsidR="00A330FE" w:rsidRPr="003A6884" w:rsidRDefault="00A330FE" w:rsidP="00A330FE">
      <w:pPr>
        <w:jc w:val="center"/>
        <w:outlineLvl w:val="0"/>
      </w:pPr>
    </w:p>
    <w:sectPr w:rsidR="00A330FE" w:rsidRPr="003A6884" w:rsidSect="00A330FE">
      <w:pgSz w:w="16838" w:h="11906" w:orient="landscape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2E5" w:rsidRDefault="00D142E5" w:rsidP="004457AF">
      <w:r>
        <w:separator/>
      </w:r>
    </w:p>
  </w:endnote>
  <w:endnote w:type="continuationSeparator" w:id="0">
    <w:p w:rsidR="00D142E5" w:rsidRDefault="00D142E5" w:rsidP="0044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2E5" w:rsidRDefault="00D142E5" w:rsidP="004457AF">
      <w:r>
        <w:separator/>
      </w:r>
    </w:p>
  </w:footnote>
  <w:footnote w:type="continuationSeparator" w:id="0">
    <w:p w:rsidR="00D142E5" w:rsidRDefault="00D142E5" w:rsidP="00445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82" w:rsidRDefault="00597A5F">
    <w:pPr>
      <w:pStyle w:val="ad"/>
      <w:jc w:val="center"/>
    </w:pPr>
    <w:r>
      <w:fldChar w:fldCharType="begin"/>
    </w:r>
    <w:r w:rsidR="00156D82">
      <w:instrText>PAGE   \* MERGEFORMAT</w:instrText>
    </w:r>
    <w:r>
      <w:fldChar w:fldCharType="separate"/>
    </w:r>
    <w:r w:rsidR="009E2F8E">
      <w:rPr>
        <w:noProof/>
      </w:rPr>
      <w:t>2</w:t>
    </w:r>
    <w:r>
      <w:rPr>
        <w:noProof/>
      </w:rPr>
      <w:fldChar w:fldCharType="end"/>
    </w:r>
  </w:p>
  <w:p w:rsidR="00156D82" w:rsidRDefault="00156D8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E0D"/>
    <w:multiLevelType w:val="multilevel"/>
    <w:tmpl w:val="6F660A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E12F9"/>
    <w:multiLevelType w:val="multilevel"/>
    <w:tmpl w:val="2974BC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B93F9B"/>
    <w:multiLevelType w:val="singleLevel"/>
    <w:tmpl w:val="D9088530"/>
    <w:lvl w:ilvl="0">
      <w:start w:val="5"/>
      <w:numFmt w:val="decimal"/>
      <w:lvlText w:val="%1."/>
      <w:legacy w:legacy="1" w:legacySpace="0" w:legacyIndent="283"/>
      <w:lvlJc w:val="left"/>
      <w:rPr>
        <w:rFonts w:ascii="Arial" w:hAnsi="Arial" w:hint="default"/>
      </w:rPr>
    </w:lvl>
  </w:abstractNum>
  <w:abstractNum w:abstractNumId="3">
    <w:nsid w:val="07004E08"/>
    <w:multiLevelType w:val="multilevel"/>
    <w:tmpl w:val="8B3C026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124E5D0A"/>
    <w:multiLevelType w:val="singleLevel"/>
    <w:tmpl w:val="0A12C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AC24648"/>
    <w:multiLevelType w:val="singleLevel"/>
    <w:tmpl w:val="DFD6D87E"/>
    <w:lvl w:ilvl="0">
      <w:start w:val="3"/>
      <w:numFmt w:val="decimal"/>
      <w:lvlText w:val="%1."/>
      <w:legacy w:legacy="1" w:legacySpace="0" w:legacyIndent="285"/>
      <w:lvlJc w:val="left"/>
      <w:rPr>
        <w:rFonts w:ascii="Arial" w:hAnsi="Arial" w:hint="default"/>
      </w:rPr>
    </w:lvl>
  </w:abstractNum>
  <w:abstractNum w:abstractNumId="6">
    <w:nsid w:val="1F1E7759"/>
    <w:multiLevelType w:val="singleLevel"/>
    <w:tmpl w:val="61624854"/>
    <w:lvl w:ilvl="0">
      <w:start w:val="2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7">
    <w:nsid w:val="262A574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BB6613"/>
    <w:multiLevelType w:val="singleLevel"/>
    <w:tmpl w:val="A8F2CF82"/>
    <w:lvl w:ilvl="0">
      <w:start w:val="2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9">
    <w:nsid w:val="28881E96"/>
    <w:multiLevelType w:val="hybridMultilevel"/>
    <w:tmpl w:val="872E538C"/>
    <w:lvl w:ilvl="0" w:tplc="5F2ECEE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AC66C7"/>
    <w:multiLevelType w:val="singleLevel"/>
    <w:tmpl w:val="4106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9E14ED8"/>
    <w:multiLevelType w:val="singleLevel"/>
    <w:tmpl w:val="7FD0E6AE"/>
    <w:lvl w:ilvl="0">
      <w:start w:val="2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2">
    <w:nsid w:val="2F7E3197"/>
    <w:multiLevelType w:val="multilevel"/>
    <w:tmpl w:val="00D086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14317DB"/>
    <w:multiLevelType w:val="singleLevel"/>
    <w:tmpl w:val="AD1EDE18"/>
    <w:lvl w:ilvl="0">
      <w:start w:val="200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4">
    <w:nsid w:val="319E2DCE"/>
    <w:multiLevelType w:val="singleLevel"/>
    <w:tmpl w:val="0004D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5692EDE"/>
    <w:multiLevelType w:val="multilevel"/>
    <w:tmpl w:val="55D2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A03DC"/>
    <w:multiLevelType w:val="multilevel"/>
    <w:tmpl w:val="6004F37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7">
    <w:nsid w:val="3727058B"/>
    <w:multiLevelType w:val="singleLevel"/>
    <w:tmpl w:val="A9B626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335423"/>
    <w:multiLevelType w:val="hybridMultilevel"/>
    <w:tmpl w:val="A1FCCABE"/>
    <w:lvl w:ilvl="0" w:tplc="088E688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3C75157F"/>
    <w:multiLevelType w:val="multilevel"/>
    <w:tmpl w:val="C77A4D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D8A073B"/>
    <w:multiLevelType w:val="multilevel"/>
    <w:tmpl w:val="CEF63FB0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DE37480"/>
    <w:multiLevelType w:val="singleLevel"/>
    <w:tmpl w:val="401A95B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4C46121"/>
    <w:multiLevelType w:val="multilevel"/>
    <w:tmpl w:val="ECFE65A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7863130"/>
    <w:multiLevelType w:val="singleLevel"/>
    <w:tmpl w:val="85CC7BC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4F3F5E39"/>
    <w:multiLevelType w:val="multilevel"/>
    <w:tmpl w:val="FA2CEE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2A4202F"/>
    <w:multiLevelType w:val="singleLevel"/>
    <w:tmpl w:val="66D8D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B81347"/>
    <w:multiLevelType w:val="singleLevel"/>
    <w:tmpl w:val="6FBA8A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57EE19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5B830887"/>
    <w:multiLevelType w:val="singleLevel"/>
    <w:tmpl w:val="9904B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EF6E34"/>
    <w:multiLevelType w:val="singleLevel"/>
    <w:tmpl w:val="21285A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</w:rPr>
    </w:lvl>
  </w:abstractNum>
  <w:abstractNum w:abstractNumId="30">
    <w:nsid w:val="600C0238"/>
    <w:multiLevelType w:val="multilevel"/>
    <w:tmpl w:val="9036DE44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1EC5907"/>
    <w:multiLevelType w:val="singleLevel"/>
    <w:tmpl w:val="4A6A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250676D"/>
    <w:multiLevelType w:val="singleLevel"/>
    <w:tmpl w:val="41CE1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4EF6E06"/>
    <w:multiLevelType w:val="singleLevel"/>
    <w:tmpl w:val="3EC6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A4822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A644FB2"/>
    <w:multiLevelType w:val="multilevel"/>
    <w:tmpl w:val="A3F0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B346E3C"/>
    <w:multiLevelType w:val="multilevel"/>
    <w:tmpl w:val="798686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9C6A3F"/>
    <w:multiLevelType w:val="singleLevel"/>
    <w:tmpl w:val="6210837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8">
    <w:nsid w:val="6E86533E"/>
    <w:multiLevelType w:val="multilevel"/>
    <w:tmpl w:val="2FB47D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9">
    <w:nsid w:val="75173C8D"/>
    <w:multiLevelType w:val="singleLevel"/>
    <w:tmpl w:val="753CDE54"/>
    <w:lvl w:ilvl="0">
      <w:start w:val="13"/>
      <w:numFmt w:val="decimal"/>
      <w:lvlText w:val="%1."/>
      <w:legacy w:legacy="1" w:legacySpace="0" w:legacyIndent="315"/>
      <w:lvlJc w:val="left"/>
      <w:rPr>
        <w:rFonts w:ascii="Arial" w:hAnsi="Arial" w:hint="default"/>
      </w:rPr>
    </w:lvl>
  </w:abstractNum>
  <w:abstractNum w:abstractNumId="40">
    <w:nsid w:val="7754205B"/>
    <w:multiLevelType w:val="hybridMultilevel"/>
    <w:tmpl w:val="E85C957E"/>
    <w:lvl w:ilvl="0" w:tplc="D65631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8D2B38"/>
    <w:multiLevelType w:val="multilevel"/>
    <w:tmpl w:val="5CA45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DA8694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4"/>
  </w:num>
  <w:num w:numId="2">
    <w:abstractNumId w:val="27"/>
  </w:num>
  <w:num w:numId="3">
    <w:abstractNumId w:val="24"/>
  </w:num>
  <w:num w:numId="4">
    <w:abstractNumId w:val="37"/>
  </w:num>
  <w:num w:numId="5">
    <w:abstractNumId w:val="10"/>
  </w:num>
  <w:num w:numId="6">
    <w:abstractNumId w:val="21"/>
  </w:num>
  <w:num w:numId="7">
    <w:abstractNumId w:val="6"/>
  </w:num>
  <w:num w:numId="8">
    <w:abstractNumId w:val="26"/>
  </w:num>
  <w:num w:numId="9">
    <w:abstractNumId w:val="4"/>
  </w:num>
  <w:num w:numId="10">
    <w:abstractNumId w:val="29"/>
  </w:num>
  <w:num w:numId="11">
    <w:abstractNumId w:val="1"/>
  </w:num>
  <w:num w:numId="12">
    <w:abstractNumId w:val="30"/>
  </w:num>
  <w:num w:numId="13">
    <w:abstractNumId w:val="20"/>
  </w:num>
  <w:num w:numId="14">
    <w:abstractNumId w:val="19"/>
  </w:num>
  <w:num w:numId="15">
    <w:abstractNumId w:val="8"/>
  </w:num>
  <w:num w:numId="16">
    <w:abstractNumId w:val="11"/>
  </w:num>
  <w:num w:numId="17">
    <w:abstractNumId w:val="3"/>
  </w:num>
  <w:num w:numId="18">
    <w:abstractNumId w:val="22"/>
  </w:num>
  <w:num w:numId="19">
    <w:abstractNumId w:val="14"/>
  </w:num>
  <w:num w:numId="20">
    <w:abstractNumId w:val="42"/>
  </w:num>
  <w:num w:numId="21">
    <w:abstractNumId w:val="16"/>
  </w:num>
  <w:num w:numId="22">
    <w:abstractNumId w:val="17"/>
  </w:num>
  <w:num w:numId="23">
    <w:abstractNumId w:val="31"/>
  </w:num>
  <w:num w:numId="24">
    <w:abstractNumId w:val="33"/>
  </w:num>
  <w:num w:numId="25">
    <w:abstractNumId w:val="32"/>
  </w:num>
  <w:num w:numId="26">
    <w:abstractNumId w:val="28"/>
  </w:num>
  <w:num w:numId="27">
    <w:abstractNumId w:val="41"/>
  </w:num>
  <w:num w:numId="28">
    <w:abstractNumId w:val="35"/>
  </w:num>
  <w:num w:numId="29">
    <w:abstractNumId w:val="0"/>
  </w:num>
  <w:num w:numId="30">
    <w:abstractNumId w:val="36"/>
  </w:num>
  <w:num w:numId="31">
    <w:abstractNumId w:val="5"/>
  </w:num>
  <w:num w:numId="32">
    <w:abstractNumId w:val="2"/>
  </w:num>
  <w:num w:numId="33">
    <w:abstractNumId w:val="39"/>
  </w:num>
  <w:num w:numId="34">
    <w:abstractNumId w:val="25"/>
  </w:num>
  <w:num w:numId="35">
    <w:abstractNumId w:val="13"/>
  </w:num>
  <w:num w:numId="36">
    <w:abstractNumId w:val="7"/>
  </w:num>
  <w:num w:numId="37">
    <w:abstractNumId w:val="15"/>
  </w:num>
  <w:num w:numId="38">
    <w:abstractNumId w:val="9"/>
  </w:num>
  <w:num w:numId="39">
    <w:abstractNumId w:val="18"/>
  </w:num>
  <w:num w:numId="40">
    <w:abstractNumId w:val="23"/>
  </w:num>
  <w:num w:numId="41">
    <w:abstractNumId w:val="12"/>
  </w:num>
  <w:num w:numId="42">
    <w:abstractNumId w:val="40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457AF"/>
    <w:rsid w:val="00000A5A"/>
    <w:rsid w:val="00001021"/>
    <w:rsid w:val="000010BB"/>
    <w:rsid w:val="000024C8"/>
    <w:rsid w:val="00003DFD"/>
    <w:rsid w:val="00004484"/>
    <w:rsid w:val="0000545C"/>
    <w:rsid w:val="000057D7"/>
    <w:rsid w:val="00005EA0"/>
    <w:rsid w:val="000068F9"/>
    <w:rsid w:val="00007E07"/>
    <w:rsid w:val="00010D28"/>
    <w:rsid w:val="00012568"/>
    <w:rsid w:val="000125F6"/>
    <w:rsid w:val="0001317A"/>
    <w:rsid w:val="0001322D"/>
    <w:rsid w:val="00014D4F"/>
    <w:rsid w:val="00015F13"/>
    <w:rsid w:val="00017217"/>
    <w:rsid w:val="00017429"/>
    <w:rsid w:val="00017910"/>
    <w:rsid w:val="00020433"/>
    <w:rsid w:val="000213F5"/>
    <w:rsid w:val="000237DA"/>
    <w:rsid w:val="000239DE"/>
    <w:rsid w:val="000262DA"/>
    <w:rsid w:val="0002732C"/>
    <w:rsid w:val="00030EAF"/>
    <w:rsid w:val="00032269"/>
    <w:rsid w:val="00033264"/>
    <w:rsid w:val="00033363"/>
    <w:rsid w:val="0003396D"/>
    <w:rsid w:val="00035C5A"/>
    <w:rsid w:val="00035EA4"/>
    <w:rsid w:val="00037779"/>
    <w:rsid w:val="00037821"/>
    <w:rsid w:val="000426D6"/>
    <w:rsid w:val="000453C7"/>
    <w:rsid w:val="000475BE"/>
    <w:rsid w:val="0004770E"/>
    <w:rsid w:val="000478C6"/>
    <w:rsid w:val="0005154D"/>
    <w:rsid w:val="00051B31"/>
    <w:rsid w:val="00054EAC"/>
    <w:rsid w:val="000551A3"/>
    <w:rsid w:val="00056E46"/>
    <w:rsid w:val="00060508"/>
    <w:rsid w:val="0006580C"/>
    <w:rsid w:val="00067427"/>
    <w:rsid w:val="000701CB"/>
    <w:rsid w:val="000703C9"/>
    <w:rsid w:val="000709EA"/>
    <w:rsid w:val="00071427"/>
    <w:rsid w:val="00071767"/>
    <w:rsid w:val="00071843"/>
    <w:rsid w:val="00071A39"/>
    <w:rsid w:val="00073042"/>
    <w:rsid w:val="000751BD"/>
    <w:rsid w:val="0007607D"/>
    <w:rsid w:val="00076D9C"/>
    <w:rsid w:val="00077EC7"/>
    <w:rsid w:val="000802E0"/>
    <w:rsid w:val="000810A1"/>
    <w:rsid w:val="000815E4"/>
    <w:rsid w:val="00082CBF"/>
    <w:rsid w:val="00083551"/>
    <w:rsid w:val="000846E6"/>
    <w:rsid w:val="00084A38"/>
    <w:rsid w:val="000876ED"/>
    <w:rsid w:val="00093375"/>
    <w:rsid w:val="000962A3"/>
    <w:rsid w:val="000967F2"/>
    <w:rsid w:val="00097FAE"/>
    <w:rsid w:val="000A1AE7"/>
    <w:rsid w:val="000A4234"/>
    <w:rsid w:val="000A44D8"/>
    <w:rsid w:val="000B009B"/>
    <w:rsid w:val="000B0694"/>
    <w:rsid w:val="000B1932"/>
    <w:rsid w:val="000B277C"/>
    <w:rsid w:val="000B3A3D"/>
    <w:rsid w:val="000B48FE"/>
    <w:rsid w:val="000B54CD"/>
    <w:rsid w:val="000C31E3"/>
    <w:rsid w:val="000C6D92"/>
    <w:rsid w:val="000C6EB0"/>
    <w:rsid w:val="000D0D7B"/>
    <w:rsid w:val="000D6950"/>
    <w:rsid w:val="000D6B17"/>
    <w:rsid w:val="000D7701"/>
    <w:rsid w:val="000E1546"/>
    <w:rsid w:val="000E1746"/>
    <w:rsid w:val="000E1F6F"/>
    <w:rsid w:val="000E2810"/>
    <w:rsid w:val="000E289D"/>
    <w:rsid w:val="000E34EC"/>
    <w:rsid w:val="000E469A"/>
    <w:rsid w:val="000E481A"/>
    <w:rsid w:val="000E54BE"/>
    <w:rsid w:val="000E59B2"/>
    <w:rsid w:val="000E6EDB"/>
    <w:rsid w:val="000F2372"/>
    <w:rsid w:val="000F2B97"/>
    <w:rsid w:val="000F5DDA"/>
    <w:rsid w:val="000F644C"/>
    <w:rsid w:val="000F6E86"/>
    <w:rsid w:val="000F77E2"/>
    <w:rsid w:val="0010293C"/>
    <w:rsid w:val="0010352D"/>
    <w:rsid w:val="001045A8"/>
    <w:rsid w:val="00107DF0"/>
    <w:rsid w:val="00113508"/>
    <w:rsid w:val="00113E83"/>
    <w:rsid w:val="0011521D"/>
    <w:rsid w:val="001169EB"/>
    <w:rsid w:val="00116A82"/>
    <w:rsid w:val="0012111A"/>
    <w:rsid w:val="001214E3"/>
    <w:rsid w:val="001227F2"/>
    <w:rsid w:val="00122FAD"/>
    <w:rsid w:val="00123C86"/>
    <w:rsid w:val="00124E3E"/>
    <w:rsid w:val="00126C99"/>
    <w:rsid w:val="0013332A"/>
    <w:rsid w:val="001335A7"/>
    <w:rsid w:val="00133E52"/>
    <w:rsid w:val="00137F19"/>
    <w:rsid w:val="00144123"/>
    <w:rsid w:val="001456E7"/>
    <w:rsid w:val="00147669"/>
    <w:rsid w:val="00147712"/>
    <w:rsid w:val="00150F64"/>
    <w:rsid w:val="001531FC"/>
    <w:rsid w:val="00156D82"/>
    <w:rsid w:val="001629EB"/>
    <w:rsid w:val="00162AE8"/>
    <w:rsid w:val="001649B2"/>
    <w:rsid w:val="001705C8"/>
    <w:rsid w:val="00171B15"/>
    <w:rsid w:val="001731DF"/>
    <w:rsid w:val="00177E66"/>
    <w:rsid w:val="00181243"/>
    <w:rsid w:val="00181E4E"/>
    <w:rsid w:val="00183A0B"/>
    <w:rsid w:val="0018450D"/>
    <w:rsid w:val="0018517C"/>
    <w:rsid w:val="00186FB5"/>
    <w:rsid w:val="00187E9F"/>
    <w:rsid w:val="00191BA6"/>
    <w:rsid w:val="0019659A"/>
    <w:rsid w:val="00196CB9"/>
    <w:rsid w:val="0019756A"/>
    <w:rsid w:val="001A00C4"/>
    <w:rsid w:val="001A028D"/>
    <w:rsid w:val="001A0A19"/>
    <w:rsid w:val="001A1583"/>
    <w:rsid w:val="001A4C8E"/>
    <w:rsid w:val="001A6C1A"/>
    <w:rsid w:val="001B0C3F"/>
    <w:rsid w:val="001B13CC"/>
    <w:rsid w:val="001B2485"/>
    <w:rsid w:val="001B51BD"/>
    <w:rsid w:val="001B55C0"/>
    <w:rsid w:val="001C11BD"/>
    <w:rsid w:val="001C1AA3"/>
    <w:rsid w:val="001C1D1D"/>
    <w:rsid w:val="001C2DF5"/>
    <w:rsid w:val="001C35A5"/>
    <w:rsid w:val="001C35CC"/>
    <w:rsid w:val="001C42AB"/>
    <w:rsid w:val="001C6D31"/>
    <w:rsid w:val="001C7CAF"/>
    <w:rsid w:val="001D0319"/>
    <w:rsid w:val="001D15CD"/>
    <w:rsid w:val="001D4890"/>
    <w:rsid w:val="001D4CB4"/>
    <w:rsid w:val="001D6116"/>
    <w:rsid w:val="001D6B5E"/>
    <w:rsid w:val="001D6E21"/>
    <w:rsid w:val="001E038B"/>
    <w:rsid w:val="001E2687"/>
    <w:rsid w:val="001E6209"/>
    <w:rsid w:val="001E690A"/>
    <w:rsid w:val="001E70B2"/>
    <w:rsid w:val="001E7ED5"/>
    <w:rsid w:val="001F0B95"/>
    <w:rsid w:val="001F1406"/>
    <w:rsid w:val="001F1EA9"/>
    <w:rsid w:val="001F296B"/>
    <w:rsid w:val="001F6EC9"/>
    <w:rsid w:val="001F7699"/>
    <w:rsid w:val="0020233F"/>
    <w:rsid w:val="002035EB"/>
    <w:rsid w:val="002037D9"/>
    <w:rsid w:val="00206D65"/>
    <w:rsid w:val="00207063"/>
    <w:rsid w:val="00207737"/>
    <w:rsid w:val="00210810"/>
    <w:rsid w:val="002111D0"/>
    <w:rsid w:val="0021293F"/>
    <w:rsid w:val="002149A8"/>
    <w:rsid w:val="00215977"/>
    <w:rsid w:val="00217F4D"/>
    <w:rsid w:val="00221A99"/>
    <w:rsid w:val="0022322B"/>
    <w:rsid w:val="002257CC"/>
    <w:rsid w:val="00226016"/>
    <w:rsid w:val="002277AC"/>
    <w:rsid w:val="00231621"/>
    <w:rsid w:val="002328A5"/>
    <w:rsid w:val="00233AE6"/>
    <w:rsid w:val="002343E8"/>
    <w:rsid w:val="00235B18"/>
    <w:rsid w:val="00235FEA"/>
    <w:rsid w:val="00236EF8"/>
    <w:rsid w:val="00237155"/>
    <w:rsid w:val="0023748F"/>
    <w:rsid w:val="00241BDC"/>
    <w:rsid w:val="0024555B"/>
    <w:rsid w:val="00246000"/>
    <w:rsid w:val="0024678E"/>
    <w:rsid w:val="00250281"/>
    <w:rsid w:val="00250CD2"/>
    <w:rsid w:val="00254355"/>
    <w:rsid w:val="002562BF"/>
    <w:rsid w:val="002601DF"/>
    <w:rsid w:val="00262CBF"/>
    <w:rsid w:val="00263EDC"/>
    <w:rsid w:val="00264264"/>
    <w:rsid w:val="0026558A"/>
    <w:rsid w:val="0026594A"/>
    <w:rsid w:val="00267EB9"/>
    <w:rsid w:val="00271950"/>
    <w:rsid w:val="00272B47"/>
    <w:rsid w:val="002731DC"/>
    <w:rsid w:val="0027325D"/>
    <w:rsid w:val="002752E0"/>
    <w:rsid w:val="002765DD"/>
    <w:rsid w:val="0028128C"/>
    <w:rsid w:val="00281502"/>
    <w:rsid w:val="002823EC"/>
    <w:rsid w:val="00286199"/>
    <w:rsid w:val="00290AF5"/>
    <w:rsid w:val="00291E86"/>
    <w:rsid w:val="0029204D"/>
    <w:rsid w:val="00293D64"/>
    <w:rsid w:val="00294184"/>
    <w:rsid w:val="00295596"/>
    <w:rsid w:val="00296B70"/>
    <w:rsid w:val="002970EC"/>
    <w:rsid w:val="002A0BED"/>
    <w:rsid w:val="002A1735"/>
    <w:rsid w:val="002A1971"/>
    <w:rsid w:val="002A2CD8"/>
    <w:rsid w:val="002A3B2C"/>
    <w:rsid w:val="002A5E51"/>
    <w:rsid w:val="002A677D"/>
    <w:rsid w:val="002A7FAA"/>
    <w:rsid w:val="002B44CC"/>
    <w:rsid w:val="002B6318"/>
    <w:rsid w:val="002B6757"/>
    <w:rsid w:val="002B6DF2"/>
    <w:rsid w:val="002B7BCE"/>
    <w:rsid w:val="002C09D4"/>
    <w:rsid w:val="002C0C69"/>
    <w:rsid w:val="002C28BA"/>
    <w:rsid w:val="002C2FCE"/>
    <w:rsid w:val="002C4BC6"/>
    <w:rsid w:val="002C543F"/>
    <w:rsid w:val="002C5AE4"/>
    <w:rsid w:val="002C735C"/>
    <w:rsid w:val="002D0082"/>
    <w:rsid w:val="002D0AB7"/>
    <w:rsid w:val="002D4159"/>
    <w:rsid w:val="002D4957"/>
    <w:rsid w:val="002D508D"/>
    <w:rsid w:val="002D5A98"/>
    <w:rsid w:val="002D5FC5"/>
    <w:rsid w:val="002D747D"/>
    <w:rsid w:val="002E0E9D"/>
    <w:rsid w:val="002E1CAA"/>
    <w:rsid w:val="002E4A10"/>
    <w:rsid w:val="002E4B1D"/>
    <w:rsid w:val="002E4CFB"/>
    <w:rsid w:val="002E75F7"/>
    <w:rsid w:val="002F0769"/>
    <w:rsid w:val="002F2A8E"/>
    <w:rsid w:val="002F2F9E"/>
    <w:rsid w:val="002F63FF"/>
    <w:rsid w:val="0030112A"/>
    <w:rsid w:val="003039B4"/>
    <w:rsid w:val="00303EFA"/>
    <w:rsid w:val="00304922"/>
    <w:rsid w:val="003059B4"/>
    <w:rsid w:val="003063D8"/>
    <w:rsid w:val="00306BB6"/>
    <w:rsid w:val="00307AC9"/>
    <w:rsid w:val="00312154"/>
    <w:rsid w:val="00315799"/>
    <w:rsid w:val="00317A88"/>
    <w:rsid w:val="003212A4"/>
    <w:rsid w:val="003212A8"/>
    <w:rsid w:val="0033069A"/>
    <w:rsid w:val="00330A77"/>
    <w:rsid w:val="00330BD8"/>
    <w:rsid w:val="0033129E"/>
    <w:rsid w:val="00335FA4"/>
    <w:rsid w:val="003361A8"/>
    <w:rsid w:val="00337CDD"/>
    <w:rsid w:val="00340F92"/>
    <w:rsid w:val="003418AE"/>
    <w:rsid w:val="00341F05"/>
    <w:rsid w:val="00344319"/>
    <w:rsid w:val="003478EF"/>
    <w:rsid w:val="0035138D"/>
    <w:rsid w:val="0035199F"/>
    <w:rsid w:val="00354E19"/>
    <w:rsid w:val="00355042"/>
    <w:rsid w:val="00355840"/>
    <w:rsid w:val="00355A88"/>
    <w:rsid w:val="0036039E"/>
    <w:rsid w:val="0036069F"/>
    <w:rsid w:val="003608C1"/>
    <w:rsid w:val="003612E3"/>
    <w:rsid w:val="0036166B"/>
    <w:rsid w:val="00362002"/>
    <w:rsid w:val="00362882"/>
    <w:rsid w:val="003630AC"/>
    <w:rsid w:val="00367C91"/>
    <w:rsid w:val="003709A9"/>
    <w:rsid w:val="003715C7"/>
    <w:rsid w:val="00371F25"/>
    <w:rsid w:val="00373F52"/>
    <w:rsid w:val="00374155"/>
    <w:rsid w:val="00376EB9"/>
    <w:rsid w:val="00377B67"/>
    <w:rsid w:val="00380F43"/>
    <w:rsid w:val="00381273"/>
    <w:rsid w:val="003846CE"/>
    <w:rsid w:val="00386601"/>
    <w:rsid w:val="003944B6"/>
    <w:rsid w:val="0039456F"/>
    <w:rsid w:val="00395893"/>
    <w:rsid w:val="003A1463"/>
    <w:rsid w:val="003A1E04"/>
    <w:rsid w:val="003A24B0"/>
    <w:rsid w:val="003A2739"/>
    <w:rsid w:val="003A2B28"/>
    <w:rsid w:val="003A3221"/>
    <w:rsid w:val="003A56DC"/>
    <w:rsid w:val="003A6884"/>
    <w:rsid w:val="003A6CD4"/>
    <w:rsid w:val="003B465B"/>
    <w:rsid w:val="003B518B"/>
    <w:rsid w:val="003B5F16"/>
    <w:rsid w:val="003C059D"/>
    <w:rsid w:val="003C2ACD"/>
    <w:rsid w:val="003C3180"/>
    <w:rsid w:val="003C36CC"/>
    <w:rsid w:val="003C597C"/>
    <w:rsid w:val="003C69F5"/>
    <w:rsid w:val="003D013D"/>
    <w:rsid w:val="003D170E"/>
    <w:rsid w:val="003D61A1"/>
    <w:rsid w:val="003D687C"/>
    <w:rsid w:val="003D6FF3"/>
    <w:rsid w:val="003E2B22"/>
    <w:rsid w:val="003E2D2E"/>
    <w:rsid w:val="003E4511"/>
    <w:rsid w:val="003E46F5"/>
    <w:rsid w:val="003F22E1"/>
    <w:rsid w:val="003F2575"/>
    <w:rsid w:val="003F2AEB"/>
    <w:rsid w:val="003F2CE7"/>
    <w:rsid w:val="003F2E82"/>
    <w:rsid w:val="003F77F4"/>
    <w:rsid w:val="003F7D0E"/>
    <w:rsid w:val="004006CE"/>
    <w:rsid w:val="0040148C"/>
    <w:rsid w:val="004060A8"/>
    <w:rsid w:val="00407026"/>
    <w:rsid w:val="00407D1A"/>
    <w:rsid w:val="00414AFE"/>
    <w:rsid w:val="00416E80"/>
    <w:rsid w:val="00417A97"/>
    <w:rsid w:val="00421068"/>
    <w:rsid w:val="004225D0"/>
    <w:rsid w:val="00422B67"/>
    <w:rsid w:val="00425DD1"/>
    <w:rsid w:val="00433725"/>
    <w:rsid w:val="0043498C"/>
    <w:rsid w:val="00437EA8"/>
    <w:rsid w:val="004400A9"/>
    <w:rsid w:val="00440B57"/>
    <w:rsid w:val="0044127C"/>
    <w:rsid w:val="004413A7"/>
    <w:rsid w:val="00441561"/>
    <w:rsid w:val="00441DBE"/>
    <w:rsid w:val="00442730"/>
    <w:rsid w:val="00442CAD"/>
    <w:rsid w:val="00442D3C"/>
    <w:rsid w:val="00444A58"/>
    <w:rsid w:val="00444FAD"/>
    <w:rsid w:val="004457AF"/>
    <w:rsid w:val="004462F7"/>
    <w:rsid w:val="00446A12"/>
    <w:rsid w:val="00446F64"/>
    <w:rsid w:val="00447283"/>
    <w:rsid w:val="00450419"/>
    <w:rsid w:val="004526E0"/>
    <w:rsid w:val="00452A16"/>
    <w:rsid w:val="0045367D"/>
    <w:rsid w:val="00454378"/>
    <w:rsid w:val="00457DB7"/>
    <w:rsid w:val="004607C7"/>
    <w:rsid w:val="00462A5C"/>
    <w:rsid w:val="00462B55"/>
    <w:rsid w:val="00462C5A"/>
    <w:rsid w:val="00463B60"/>
    <w:rsid w:val="00467B66"/>
    <w:rsid w:val="004718B9"/>
    <w:rsid w:val="00471C0D"/>
    <w:rsid w:val="004734FC"/>
    <w:rsid w:val="004736AB"/>
    <w:rsid w:val="0047376B"/>
    <w:rsid w:val="00476136"/>
    <w:rsid w:val="004775F7"/>
    <w:rsid w:val="0048265E"/>
    <w:rsid w:val="00484D23"/>
    <w:rsid w:val="004867A3"/>
    <w:rsid w:val="00486FFD"/>
    <w:rsid w:val="004925C3"/>
    <w:rsid w:val="00495BD4"/>
    <w:rsid w:val="0049602C"/>
    <w:rsid w:val="00496955"/>
    <w:rsid w:val="004A1BE5"/>
    <w:rsid w:val="004A4DB7"/>
    <w:rsid w:val="004A6F66"/>
    <w:rsid w:val="004A71B5"/>
    <w:rsid w:val="004B01BF"/>
    <w:rsid w:val="004B04DE"/>
    <w:rsid w:val="004B1256"/>
    <w:rsid w:val="004B2A9B"/>
    <w:rsid w:val="004B3F8F"/>
    <w:rsid w:val="004B427F"/>
    <w:rsid w:val="004B5524"/>
    <w:rsid w:val="004B5BF1"/>
    <w:rsid w:val="004B74A3"/>
    <w:rsid w:val="004C1019"/>
    <w:rsid w:val="004C3B2E"/>
    <w:rsid w:val="004C47C6"/>
    <w:rsid w:val="004C527C"/>
    <w:rsid w:val="004C5F2F"/>
    <w:rsid w:val="004C6B10"/>
    <w:rsid w:val="004D0C15"/>
    <w:rsid w:val="004D156C"/>
    <w:rsid w:val="004D1F5C"/>
    <w:rsid w:val="004D3A4F"/>
    <w:rsid w:val="004D69A8"/>
    <w:rsid w:val="004D72BB"/>
    <w:rsid w:val="004E1A40"/>
    <w:rsid w:val="004E1B9A"/>
    <w:rsid w:val="004E67F3"/>
    <w:rsid w:val="004E6933"/>
    <w:rsid w:val="004E7A9D"/>
    <w:rsid w:val="004E7BAA"/>
    <w:rsid w:val="004F0352"/>
    <w:rsid w:val="004F0B9D"/>
    <w:rsid w:val="004F18B7"/>
    <w:rsid w:val="004F2752"/>
    <w:rsid w:val="004F4628"/>
    <w:rsid w:val="004F7E5A"/>
    <w:rsid w:val="005007F6"/>
    <w:rsid w:val="00500A6B"/>
    <w:rsid w:val="00500C4F"/>
    <w:rsid w:val="00501046"/>
    <w:rsid w:val="00502701"/>
    <w:rsid w:val="005027F2"/>
    <w:rsid w:val="00502D8B"/>
    <w:rsid w:val="00505339"/>
    <w:rsid w:val="005059D6"/>
    <w:rsid w:val="0050655B"/>
    <w:rsid w:val="00507BF0"/>
    <w:rsid w:val="00510D51"/>
    <w:rsid w:val="0051123D"/>
    <w:rsid w:val="0051463C"/>
    <w:rsid w:val="005215B9"/>
    <w:rsid w:val="00521F92"/>
    <w:rsid w:val="0052223B"/>
    <w:rsid w:val="005236F0"/>
    <w:rsid w:val="00524C5C"/>
    <w:rsid w:val="00527443"/>
    <w:rsid w:val="00527A64"/>
    <w:rsid w:val="00532191"/>
    <w:rsid w:val="00532684"/>
    <w:rsid w:val="00534644"/>
    <w:rsid w:val="00536945"/>
    <w:rsid w:val="00540BFA"/>
    <w:rsid w:val="00542074"/>
    <w:rsid w:val="00545690"/>
    <w:rsid w:val="00553052"/>
    <w:rsid w:val="00554E93"/>
    <w:rsid w:val="0055679D"/>
    <w:rsid w:val="005607A9"/>
    <w:rsid w:val="00561DAC"/>
    <w:rsid w:val="00563A30"/>
    <w:rsid w:val="00564A47"/>
    <w:rsid w:val="00566AA7"/>
    <w:rsid w:val="005706AB"/>
    <w:rsid w:val="005727C8"/>
    <w:rsid w:val="0057439F"/>
    <w:rsid w:val="005745B1"/>
    <w:rsid w:val="00575074"/>
    <w:rsid w:val="00575183"/>
    <w:rsid w:val="0057533B"/>
    <w:rsid w:val="005766DC"/>
    <w:rsid w:val="0057761A"/>
    <w:rsid w:val="0058542D"/>
    <w:rsid w:val="00585792"/>
    <w:rsid w:val="00587A90"/>
    <w:rsid w:val="0059188D"/>
    <w:rsid w:val="00592B75"/>
    <w:rsid w:val="00594628"/>
    <w:rsid w:val="00594EA5"/>
    <w:rsid w:val="00597A5F"/>
    <w:rsid w:val="005A060B"/>
    <w:rsid w:val="005A0B34"/>
    <w:rsid w:val="005A3CA4"/>
    <w:rsid w:val="005A4875"/>
    <w:rsid w:val="005A733C"/>
    <w:rsid w:val="005B4423"/>
    <w:rsid w:val="005B54CF"/>
    <w:rsid w:val="005B7484"/>
    <w:rsid w:val="005C16A7"/>
    <w:rsid w:val="005C5D0C"/>
    <w:rsid w:val="005C7AA7"/>
    <w:rsid w:val="005D08B7"/>
    <w:rsid w:val="005D0D35"/>
    <w:rsid w:val="005D1843"/>
    <w:rsid w:val="005D1A71"/>
    <w:rsid w:val="005D1B82"/>
    <w:rsid w:val="005D289A"/>
    <w:rsid w:val="005D2E4E"/>
    <w:rsid w:val="005D3265"/>
    <w:rsid w:val="005D3564"/>
    <w:rsid w:val="005D3AEF"/>
    <w:rsid w:val="005D3C47"/>
    <w:rsid w:val="005D769E"/>
    <w:rsid w:val="005E0093"/>
    <w:rsid w:val="005E10CE"/>
    <w:rsid w:val="005E10FE"/>
    <w:rsid w:val="005E2741"/>
    <w:rsid w:val="005E4070"/>
    <w:rsid w:val="005E454C"/>
    <w:rsid w:val="005E4FA9"/>
    <w:rsid w:val="005E6061"/>
    <w:rsid w:val="005E7391"/>
    <w:rsid w:val="005F3DA5"/>
    <w:rsid w:val="005F56A7"/>
    <w:rsid w:val="005F5953"/>
    <w:rsid w:val="005F6F6D"/>
    <w:rsid w:val="005F7D58"/>
    <w:rsid w:val="00600CBE"/>
    <w:rsid w:val="0060100C"/>
    <w:rsid w:val="0060169C"/>
    <w:rsid w:val="006055CD"/>
    <w:rsid w:val="00605951"/>
    <w:rsid w:val="0061009D"/>
    <w:rsid w:val="0061078E"/>
    <w:rsid w:val="00611B29"/>
    <w:rsid w:val="006151A9"/>
    <w:rsid w:val="006152ED"/>
    <w:rsid w:val="0061670D"/>
    <w:rsid w:val="00617D99"/>
    <w:rsid w:val="00617DCF"/>
    <w:rsid w:val="00621CF6"/>
    <w:rsid w:val="00624D29"/>
    <w:rsid w:val="006256A9"/>
    <w:rsid w:val="00626A89"/>
    <w:rsid w:val="00627552"/>
    <w:rsid w:val="006334B7"/>
    <w:rsid w:val="00633BE6"/>
    <w:rsid w:val="0063499D"/>
    <w:rsid w:val="006361E7"/>
    <w:rsid w:val="00637578"/>
    <w:rsid w:val="00637FA4"/>
    <w:rsid w:val="00640B47"/>
    <w:rsid w:val="00640DFE"/>
    <w:rsid w:val="00642133"/>
    <w:rsid w:val="0064407F"/>
    <w:rsid w:val="006456B6"/>
    <w:rsid w:val="00646468"/>
    <w:rsid w:val="00647B9A"/>
    <w:rsid w:val="00650E19"/>
    <w:rsid w:val="00651215"/>
    <w:rsid w:val="00652625"/>
    <w:rsid w:val="00653027"/>
    <w:rsid w:val="00653398"/>
    <w:rsid w:val="00654AFB"/>
    <w:rsid w:val="00655115"/>
    <w:rsid w:val="006551A8"/>
    <w:rsid w:val="00655A64"/>
    <w:rsid w:val="00657370"/>
    <w:rsid w:val="006575B1"/>
    <w:rsid w:val="00657BEE"/>
    <w:rsid w:val="00660973"/>
    <w:rsid w:val="00661F04"/>
    <w:rsid w:val="00664516"/>
    <w:rsid w:val="0066538D"/>
    <w:rsid w:val="00665509"/>
    <w:rsid w:val="00670848"/>
    <w:rsid w:val="00670A67"/>
    <w:rsid w:val="006710CF"/>
    <w:rsid w:val="0067332C"/>
    <w:rsid w:val="00675808"/>
    <w:rsid w:val="00683467"/>
    <w:rsid w:val="00683A6B"/>
    <w:rsid w:val="00684CFD"/>
    <w:rsid w:val="00685D60"/>
    <w:rsid w:val="006864D5"/>
    <w:rsid w:val="00686927"/>
    <w:rsid w:val="00686B04"/>
    <w:rsid w:val="00687B5F"/>
    <w:rsid w:val="00690117"/>
    <w:rsid w:val="00692565"/>
    <w:rsid w:val="00693C69"/>
    <w:rsid w:val="00694A6B"/>
    <w:rsid w:val="00694BAB"/>
    <w:rsid w:val="00696DCC"/>
    <w:rsid w:val="006971BC"/>
    <w:rsid w:val="00697701"/>
    <w:rsid w:val="00697B89"/>
    <w:rsid w:val="006A1298"/>
    <w:rsid w:val="006A2728"/>
    <w:rsid w:val="006A2D15"/>
    <w:rsid w:val="006A431E"/>
    <w:rsid w:val="006A47D5"/>
    <w:rsid w:val="006A5518"/>
    <w:rsid w:val="006B055F"/>
    <w:rsid w:val="006B1212"/>
    <w:rsid w:val="006B1F38"/>
    <w:rsid w:val="006B3DB5"/>
    <w:rsid w:val="006B4858"/>
    <w:rsid w:val="006C0003"/>
    <w:rsid w:val="006C12D5"/>
    <w:rsid w:val="006C2DE9"/>
    <w:rsid w:val="006C4E0E"/>
    <w:rsid w:val="006C5831"/>
    <w:rsid w:val="006C6E92"/>
    <w:rsid w:val="006D039D"/>
    <w:rsid w:val="006D0500"/>
    <w:rsid w:val="006D0E56"/>
    <w:rsid w:val="006D347E"/>
    <w:rsid w:val="006D4192"/>
    <w:rsid w:val="006D5D41"/>
    <w:rsid w:val="006D5D48"/>
    <w:rsid w:val="006D6010"/>
    <w:rsid w:val="006E01E6"/>
    <w:rsid w:val="006E2FAB"/>
    <w:rsid w:val="006E51EC"/>
    <w:rsid w:val="006E6197"/>
    <w:rsid w:val="006E65A3"/>
    <w:rsid w:val="006F00CD"/>
    <w:rsid w:val="006F0806"/>
    <w:rsid w:val="006F153A"/>
    <w:rsid w:val="006F2092"/>
    <w:rsid w:val="006F2879"/>
    <w:rsid w:val="006F42F1"/>
    <w:rsid w:val="006F6161"/>
    <w:rsid w:val="006F63B4"/>
    <w:rsid w:val="006F6898"/>
    <w:rsid w:val="00700788"/>
    <w:rsid w:val="0070182F"/>
    <w:rsid w:val="00701A0C"/>
    <w:rsid w:val="00703C2A"/>
    <w:rsid w:val="007052A6"/>
    <w:rsid w:val="0070571C"/>
    <w:rsid w:val="00705D08"/>
    <w:rsid w:val="007064D9"/>
    <w:rsid w:val="0070699D"/>
    <w:rsid w:val="0070720D"/>
    <w:rsid w:val="0070737C"/>
    <w:rsid w:val="00707E10"/>
    <w:rsid w:val="007105D6"/>
    <w:rsid w:val="0071144B"/>
    <w:rsid w:val="00711A11"/>
    <w:rsid w:val="007127D7"/>
    <w:rsid w:val="00716483"/>
    <w:rsid w:val="007165D6"/>
    <w:rsid w:val="00716940"/>
    <w:rsid w:val="00716A0B"/>
    <w:rsid w:val="007254CA"/>
    <w:rsid w:val="007256C6"/>
    <w:rsid w:val="00733E82"/>
    <w:rsid w:val="00735D1F"/>
    <w:rsid w:val="0074026C"/>
    <w:rsid w:val="00740ECC"/>
    <w:rsid w:val="00741B9C"/>
    <w:rsid w:val="00743299"/>
    <w:rsid w:val="00747DAC"/>
    <w:rsid w:val="007503F0"/>
    <w:rsid w:val="0075267B"/>
    <w:rsid w:val="0075440E"/>
    <w:rsid w:val="00761245"/>
    <w:rsid w:val="00763B99"/>
    <w:rsid w:val="00766B31"/>
    <w:rsid w:val="00767B7A"/>
    <w:rsid w:val="00767CA8"/>
    <w:rsid w:val="00770BAE"/>
    <w:rsid w:val="00772E47"/>
    <w:rsid w:val="007734BE"/>
    <w:rsid w:val="00773AC0"/>
    <w:rsid w:val="00777F32"/>
    <w:rsid w:val="00780843"/>
    <w:rsid w:val="00783A3D"/>
    <w:rsid w:val="00784B01"/>
    <w:rsid w:val="0078543D"/>
    <w:rsid w:val="0078637F"/>
    <w:rsid w:val="00787917"/>
    <w:rsid w:val="007908D6"/>
    <w:rsid w:val="00792E2B"/>
    <w:rsid w:val="0079563B"/>
    <w:rsid w:val="007969F2"/>
    <w:rsid w:val="007A007C"/>
    <w:rsid w:val="007A24AA"/>
    <w:rsid w:val="007A3709"/>
    <w:rsid w:val="007A5880"/>
    <w:rsid w:val="007A6C11"/>
    <w:rsid w:val="007A6CF2"/>
    <w:rsid w:val="007A704E"/>
    <w:rsid w:val="007A7ED0"/>
    <w:rsid w:val="007B0AF8"/>
    <w:rsid w:val="007B0E04"/>
    <w:rsid w:val="007B20AC"/>
    <w:rsid w:val="007B2A0E"/>
    <w:rsid w:val="007B2CC6"/>
    <w:rsid w:val="007B319E"/>
    <w:rsid w:val="007B4935"/>
    <w:rsid w:val="007B4E15"/>
    <w:rsid w:val="007B5109"/>
    <w:rsid w:val="007B525E"/>
    <w:rsid w:val="007B6CC7"/>
    <w:rsid w:val="007B6D5A"/>
    <w:rsid w:val="007B7D8D"/>
    <w:rsid w:val="007C08F5"/>
    <w:rsid w:val="007C18A6"/>
    <w:rsid w:val="007C2BC9"/>
    <w:rsid w:val="007C42E0"/>
    <w:rsid w:val="007C51B4"/>
    <w:rsid w:val="007C7415"/>
    <w:rsid w:val="007D1895"/>
    <w:rsid w:val="007D3049"/>
    <w:rsid w:val="007D3677"/>
    <w:rsid w:val="007D52E0"/>
    <w:rsid w:val="007D575B"/>
    <w:rsid w:val="007D7392"/>
    <w:rsid w:val="007E1222"/>
    <w:rsid w:val="007E129F"/>
    <w:rsid w:val="007E2732"/>
    <w:rsid w:val="007E4287"/>
    <w:rsid w:val="007E509A"/>
    <w:rsid w:val="007E71AF"/>
    <w:rsid w:val="007F0ED4"/>
    <w:rsid w:val="007F1C2E"/>
    <w:rsid w:val="007F354A"/>
    <w:rsid w:val="007F476A"/>
    <w:rsid w:val="007F4A9F"/>
    <w:rsid w:val="007F5120"/>
    <w:rsid w:val="007F59A0"/>
    <w:rsid w:val="007F6C14"/>
    <w:rsid w:val="00800AC7"/>
    <w:rsid w:val="0080113C"/>
    <w:rsid w:val="008020FA"/>
    <w:rsid w:val="008105D6"/>
    <w:rsid w:val="00810E75"/>
    <w:rsid w:val="00812573"/>
    <w:rsid w:val="00813D25"/>
    <w:rsid w:val="008200CF"/>
    <w:rsid w:val="00821988"/>
    <w:rsid w:val="008223E9"/>
    <w:rsid w:val="00822832"/>
    <w:rsid w:val="00823CBA"/>
    <w:rsid w:val="00823D6F"/>
    <w:rsid w:val="008263AB"/>
    <w:rsid w:val="00827E0E"/>
    <w:rsid w:val="00830D38"/>
    <w:rsid w:val="008321C1"/>
    <w:rsid w:val="00835B50"/>
    <w:rsid w:val="00835D5B"/>
    <w:rsid w:val="00843230"/>
    <w:rsid w:val="00843D8E"/>
    <w:rsid w:val="0084452A"/>
    <w:rsid w:val="00845450"/>
    <w:rsid w:val="00846060"/>
    <w:rsid w:val="008466EA"/>
    <w:rsid w:val="00847F2C"/>
    <w:rsid w:val="0085189D"/>
    <w:rsid w:val="00852096"/>
    <w:rsid w:val="0085342F"/>
    <w:rsid w:val="008543D2"/>
    <w:rsid w:val="00854ACB"/>
    <w:rsid w:val="00855A88"/>
    <w:rsid w:val="00856DBE"/>
    <w:rsid w:val="00857435"/>
    <w:rsid w:val="008618F1"/>
    <w:rsid w:val="00863A68"/>
    <w:rsid w:val="00863ED8"/>
    <w:rsid w:val="00864DF5"/>
    <w:rsid w:val="00870317"/>
    <w:rsid w:val="00871124"/>
    <w:rsid w:val="00871606"/>
    <w:rsid w:val="00871639"/>
    <w:rsid w:val="00871BEE"/>
    <w:rsid w:val="008720CE"/>
    <w:rsid w:val="00874FCC"/>
    <w:rsid w:val="00875049"/>
    <w:rsid w:val="00876C70"/>
    <w:rsid w:val="008800AF"/>
    <w:rsid w:val="00881557"/>
    <w:rsid w:val="008842F0"/>
    <w:rsid w:val="00884C88"/>
    <w:rsid w:val="008856A5"/>
    <w:rsid w:val="0089063C"/>
    <w:rsid w:val="00891A0A"/>
    <w:rsid w:val="00892AAF"/>
    <w:rsid w:val="00892D95"/>
    <w:rsid w:val="00893632"/>
    <w:rsid w:val="0089554C"/>
    <w:rsid w:val="00896298"/>
    <w:rsid w:val="00897128"/>
    <w:rsid w:val="008979C9"/>
    <w:rsid w:val="00897B20"/>
    <w:rsid w:val="008A3715"/>
    <w:rsid w:val="008A43CB"/>
    <w:rsid w:val="008A4726"/>
    <w:rsid w:val="008A68FE"/>
    <w:rsid w:val="008B4E42"/>
    <w:rsid w:val="008B58E7"/>
    <w:rsid w:val="008B6A1A"/>
    <w:rsid w:val="008B7C22"/>
    <w:rsid w:val="008C1B0A"/>
    <w:rsid w:val="008C1C8A"/>
    <w:rsid w:val="008C274E"/>
    <w:rsid w:val="008C2C26"/>
    <w:rsid w:val="008C3060"/>
    <w:rsid w:val="008C3136"/>
    <w:rsid w:val="008C332C"/>
    <w:rsid w:val="008C426C"/>
    <w:rsid w:val="008C4C9B"/>
    <w:rsid w:val="008C66E1"/>
    <w:rsid w:val="008C760B"/>
    <w:rsid w:val="008D14D9"/>
    <w:rsid w:val="008D25EC"/>
    <w:rsid w:val="008D31F6"/>
    <w:rsid w:val="008D4CDB"/>
    <w:rsid w:val="008D6F4F"/>
    <w:rsid w:val="008D703A"/>
    <w:rsid w:val="008E2497"/>
    <w:rsid w:val="008E2641"/>
    <w:rsid w:val="008E2A95"/>
    <w:rsid w:val="008E5337"/>
    <w:rsid w:val="008E5B3D"/>
    <w:rsid w:val="008F20A9"/>
    <w:rsid w:val="008F41F0"/>
    <w:rsid w:val="008F5905"/>
    <w:rsid w:val="008F5CA5"/>
    <w:rsid w:val="008F5CC1"/>
    <w:rsid w:val="008F702C"/>
    <w:rsid w:val="009008D6"/>
    <w:rsid w:val="00900C94"/>
    <w:rsid w:val="00902BFF"/>
    <w:rsid w:val="00902D61"/>
    <w:rsid w:val="00903CB5"/>
    <w:rsid w:val="00904257"/>
    <w:rsid w:val="00904535"/>
    <w:rsid w:val="00905AE0"/>
    <w:rsid w:val="00906D60"/>
    <w:rsid w:val="009078FB"/>
    <w:rsid w:val="00912A68"/>
    <w:rsid w:val="00915183"/>
    <w:rsid w:val="00916941"/>
    <w:rsid w:val="00916DD6"/>
    <w:rsid w:val="00917F36"/>
    <w:rsid w:val="009223C1"/>
    <w:rsid w:val="0092395A"/>
    <w:rsid w:val="00923E47"/>
    <w:rsid w:val="00926937"/>
    <w:rsid w:val="00926B2F"/>
    <w:rsid w:val="00932417"/>
    <w:rsid w:val="00932B50"/>
    <w:rsid w:val="0093311B"/>
    <w:rsid w:val="00933D66"/>
    <w:rsid w:val="009373EB"/>
    <w:rsid w:val="00941D32"/>
    <w:rsid w:val="00942DCF"/>
    <w:rsid w:val="00943461"/>
    <w:rsid w:val="009446E7"/>
    <w:rsid w:val="00944D22"/>
    <w:rsid w:val="00945C5F"/>
    <w:rsid w:val="00946F0A"/>
    <w:rsid w:val="00947165"/>
    <w:rsid w:val="009501F2"/>
    <w:rsid w:val="00950C71"/>
    <w:rsid w:val="00952AB8"/>
    <w:rsid w:val="00952D06"/>
    <w:rsid w:val="00952DB1"/>
    <w:rsid w:val="00956721"/>
    <w:rsid w:val="0095696F"/>
    <w:rsid w:val="00960803"/>
    <w:rsid w:val="00962135"/>
    <w:rsid w:val="009675E4"/>
    <w:rsid w:val="009701DB"/>
    <w:rsid w:val="00971BE6"/>
    <w:rsid w:val="00972A76"/>
    <w:rsid w:val="00972DF7"/>
    <w:rsid w:val="0097484D"/>
    <w:rsid w:val="00975379"/>
    <w:rsid w:val="00975A8A"/>
    <w:rsid w:val="00977DB9"/>
    <w:rsid w:val="00981E09"/>
    <w:rsid w:val="00982A52"/>
    <w:rsid w:val="00984278"/>
    <w:rsid w:val="00984FA2"/>
    <w:rsid w:val="00986682"/>
    <w:rsid w:val="009878F2"/>
    <w:rsid w:val="00990929"/>
    <w:rsid w:val="00993380"/>
    <w:rsid w:val="00994044"/>
    <w:rsid w:val="00994FFC"/>
    <w:rsid w:val="00995470"/>
    <w:rsid w:val="00996C32"/>
    <w:rsid w:val="009A33E5"/>
    <w:rsid w:val="009A353F"/>
    <w:rsid w:val="009A3D8C"/>
    <w:rsid w:val="009A6AA6"/>
    <w:rsid w:val="009B2AAF"/>
    <w:rsid w:val="009B63FD"/>
    <w:rsid w:val="009C220B"/>
    <w:rsid w:val="009C44A3"/>
    <w:rsid w:val="009C5B5C"/>
    <w:rsid w:val="009C5E41"/>
    <w:rsid w:val="009C67C4"/>
    <w:rsid w:val="009C6BFF"/>
    <w:rsid w:val="009D127F"/>
    <w:rsid w:val="009D23B0"/>
    <w:rsid w:val="009D4A10"/>
    <w:rsid w:val="009E03AB"/>
    <w:rsid w:val="009E298C"/>
    <w:rsid w:val="009E2F8E"/>
    <w:rsid w:val="009E446A"/>
    <w:rsid w:val="009E7D28"/>
    <w:rsid w:val="009F4639"/>
    <w:rsid w:val="009F53E3"/>
    <w:rsid w:val="00A0074C"/>
    <w:rsid w:val="00A012D7"/>
    <w:rsid w:val="00A02867"/>
    <w:rsid w:val="00A04A4F"/>
    <w:rsid w:val="00A05A30"/>
    <w:rsid w:val="00A0699B"/>
    <w:rsid w:val="00A121E2"/>
    <w:rsid w:val="00A124E1"/>
    <w:rsid w:val="00A13F3E"/>
    <w:rsid w:val="00A14465"/>
    <w:rsid w:val="00A14CC4"/>
    <w:rsid w:val="00A14CF7"/>
    <w:rsid w:val="00A15E26"/>
    <w:rsid w:val="00A179AD"/>
    <w:rsid w:val="00A21FA8"/>
    <w:rsid w:val="00A22D63"/>
    <w:rsid w:val="00A245D9"/>
    <w:rsid w:val="00A24F16"/>
    <w:rsid w:val="00A2724A"/>
    <w:rsid w:val="00A27357"/>
    <w:rsid w:val="00A303E1"/>
    <w:rsid w:val="00A305CB"/>
    <w:rsid w:val="00A330FE"/>
    <w:rsid w:val="00A360CE"/>
    <w:rsid w:val="00A362FB"/>
    <w:rsid w:val="00A373BC"/>
    <w:rsid w:val="00A40AC1"/>
    <w:rsid w:val="00A41FCA"/>
    <w:rsid w:val="00A42415"/>
    <w:rsid w:val="00A43696"/>
    <w:rsid w:val="00A44F64"/>
    <w:rsid w:val="00A4583E"/>
    <w:rsid w:val="00A4715E"/>
    <w:rsid w:val="00A51840"/>
    <w:rsid w:val="00A51B0A"/>
    <w:rsid w:val="00A528DD"/>
    <w:rsid w:val="00A52F4D"/>
    <w:rsid w:val="00A55943"/>
    <w:rsid w:val="00A6110F"/>
    <w:rsid w:val="00A61D5A"/>
    <w:rsid w:val="00A64027"/>
    <w:rsid w:val="00A650C3"/>
    <w:rsid w:val="00A66285"/>
    <w:rsid w:val="00A66687"/>
    <w:rsid w:val="00A70510"/>
    <w:rsid w:val="00A70A1D"/>
    <w:rsid w:val="00A72615"/>
    <w:rsid w:val="00A739F7"/>
    <w:rsid w:val="00A7431D"/>
    <w:rsid w:val="00A74381"/>
    <w:rsid w:val="00A765A1"/>
    <w:rsid w:val="00A822C7"/>
    <w:rsid w:val="00A8273B"/>
    <w:rsid w:val="00A84155"/>
    <w:rsid w:val="00A850AE"/>
    <w:rsid w:val="00A864F3"/>
    <w:rsid w:val="00A8682A"/>
    <w:rsid w:val="00A86A5F"/>
    <w:rsid w:val="00A92296"/>
    <w:rsid w:val="00A92AFA"/>
    <w:rsid w:val="00A95459"/>
    <w:rsid w:val="00AA2065"/>
    <w:rsid w:val="00AA28A1"/>
    <w:rsid w:val="00AA2DA9"/>
    <w:rsid w:val="00AA4ABA"/>
    <w:rsid w:val="00AA4B60"/>
    <w:rsid w:val="00AA7528"/>
    <w:rsid w:val="00AA75EC"/>
    <w:rsid w:val="00AB0925"/>
    <w:rsid w:val="00AB0A1E"/>
    <w:rsid w:val="00AB2F67"/>
    <w:rsid w:val="00AB3B55"/>
    <w:rsid w:val="00AB42D1"/>
    <w:rsid w:val="00AB6E0D"/>
    <w:rsid w:val="00AC20BA"/>
    <w:rsid w:val="00AC3877"/>
    <w:rsid w:val="00AC47DD"/>
    <w:rsid w:val="00AC503D"/>
    <w:rsid w:val="00AC5311"/>
    <w:rsid w:val="00AC5C0E"/>
    <w:rsid w:val="00AC65FA"/>
    <w:rsid w:val="00AD057B"/>
    <w:rsid w:val="00AD0BFC"/>
    <w:rsid w:val="00AD0E66"/>
    <w:rsid w:val="00AD14F4"/>
    <w:rsid w:val="00AD2A85"/>
    <w:rsid w:val="00AD2C7A"/>
    <w:rsid w:val="00AD45B0"/>
    <w:rsid w:val="00AD6326"/>
    <w:rsid w:val="00AD7DAF"/>
    <w:rsid w:val="00AE1508"/>
    <w:rsid w:val="00AE1860"/>
    <w:rsid w:val="00AE1E89"/>
    <w:rsid w:val="00AE2152"/>
    <w:rsid w:val="00AE4443"/>
    <w:rsid w:val="00AE7E34"/>
    <w:rsid w:val="00AF32E1"/>
    <w:rsid w:val="00AF3334"/>
    <w:rsid w:val="00AF574A"/>
    <w:rsid w:val="00AF6A3F"/>
    <w:rsid w:val="00B02C99"/>
    <w:rsid w:val="00B0562A"/>
    <w:rsid w:val="00B05FDF"/>
    <w:rsid w:val="00B06D13"/>
    <w:rsid w:val="00B10C1E"/>
    <w:rsid w:val="00B1125D"/>
    <w:rsid w:val="00B12042"/>
    <w:rsid w:val="00B16ADE"/>
    <w:rsid w:val="00B16F9C"/>
    <w:rsid w:val="00B17BFA"/>
    <w:rsid w:val="00B20DCE"/>
    <w:rsid w:val="00B21090"/>
    <w:rsid w:val="00B2184C"/>
    <w:rsid w:val="00B21E5F"/>
    <w:rsid w:val="00B221D5"/>
    <w:rsid w:val="00B22FAA"/>
    <w:rsid w:val="00B2519D"/>
    <w:rsid w:val="00B2621D"/>
    <w:rsid w:val="00B27317"/>
    <w:rsid w:val="00B306FD"/>
    <w:rsid w:val="00B307DE"/>
    <w:rsid w:val="00B31A20"/>
    <w:rsid w:val="00B31F01"/>
    <w:rsid w:val="00B322ED"/>
    <w:rsid w:val="00B324DF"/>
    <w:rsid w:val="00B33249"/>
    <w:rsid w:val="00B33431"/>
    <w:rsid w:val="00B355F6"/>
    <w:rsid w:val="00B3587E"/>
    <w:rsid w:val="00B35FFE"/>
    <w:rsid w:val="00B36C6F"/>
    <w:rsid w:val="00B373F3"/>
    <w:rsid w:val="00B37B6D"/>
    <w:rsid w:val="00B40F2A"/>
    <w:rsid w:val="00B41C3B"/>
    <w:rsid w:val="00B429E7"/>
    <w:rsid w:val="00B43EF0"/>
    <w:rsid w:val="00B465EC"/>
    <w:rsid w:val="00B50DDB"/>
    <w:rsid w:val="00B51323"/>
    <w:rsid w:val="00B51E54"/>
    <w:rsid w:val="00B51FE9"/>
    <w:rsid w:val="00B54173"/>
    <w:rsid w:val="00B55115"/>
    <w:rsid w:val="00B579DB"/>
    <w:rsid w:val="00B57C13"/>
    <w:rsid w:val="00B62828"/>
    <w:rsid w:val="00B6303C"/>
    <w:rsid w:val="00B63108"/>
    <w:rsid w:val="00B64C3F"/>
    <w:rsid w:val="00B6640F"/>
    <w:rsid w:val="00B7018A"/>
    <w:rsid w:val="00B716F1"/>
    <w:rsid w:val="00B760EB"/>
    <w:rsid w:val="00B77AB3"/>
    <w:rsid w:val="00B77AD6"/>
    <w:rsid w:val="00B77D65"/>
    <w:rsid w:val="00B80D62"/>
    <w:rsid w:val="00B85931"/>
    <w:rsid w:val="00B86BBE"/>
    <w:rsid w:val="00B8729F"/>
    <w:rsid w:val="00B9108F"/>
    <w:rsid w:val="00B91F19"/>
    <w:rsid w:val="00B92AB5"/>
    <w:rsid w:val="00B97030"/>
    <w:rsid w:val="00B97066"/>
    <w:rsid w:val="00BA10B0"/>
    <w:rsid w:val="00BA1BFD"/>
    <w:rsid w:val="00BA2D9C"/>
    <w:rsid w:val="00BA36AD"/>
    <w:rsid w:val="00BA375C"/>
    <w:rsid w:val="00BA3C6A"/>
    <w:rsid w:val="00BB1560"/>
    <w:rsid w:val="00BB1F59"/>
    <w:rsid w:val="00BB50CF"/>
    <w:rsid w:val="00BB6A68"/>
    <w:rsid w:val="00BB7861"/>
    <w:rsid w:val="00BB7AA8"/>
    <w:rsid w:val="00BC1B9E"/>
    <w:rsid w:val="00BC1FAE"/>
    <w:rsid w:val="00BC2B18"/>
    <w:rsid w:val="00BC371D"/>
    <w:rsid w:val="00BC3946"/>
    <w:rsid w:val="00BD0319"/>
    <w:rsid w:val="00BD551C"/>
    <w:rsid w:val="00BD5F47"/>
    <w:rsid w:val="00BD6931"/>
    <w:rsid w:val="00BD6C50"/>
    <w:rsid w:val="00BE01C6"/>
    <w:rsid w:val="00BE0466"/>
    <w:rsid w:val="00BE0655"/>
    <w:rsid w:val="00BE150B"/>
    <w:rsid w:val="00BE4B9D"/>
    <w:rsid w:val="00BE6140"/>
    <w:rsid w:val="00BE67DD"/>
    <w:rsid w:val="00BE704F"/>
    <w:rsid w:val="00BE7B36"/>
    <w:rsid w:val="00BF13DE"/>
    <w:rsid w:val="00BF1D4F"/>
    <w:rsid w:val="00BF2629"/>
    <w:rsid w:val="00BF5FB3"/>
    <w:rsid w:val="00BF70FA"/>
    <w:rsid w:val="00C008DB"/>
    <w:rsid w:val="00C05471"/>
    <w:rsid w:val="00C072E7"/>
    <w:rsid w:val="00C106BC"/>
    <w:rsid w:val="00C111E7"/>
    <w:rsid w:val="00C1174C"/>
    <w:rsid w:val="00C12C72"/>
    <w:rsid w:val="00C12FCF"/>
    <w:rsid w:val="00C13C7B"/>
    <w:rsid w:val="00C16603"/>
    <w:rsid w:val="00C167B1"/>
    <w:rsid w:val="00C1722D"/>
    <w:rsid w:val="00C20D97"/>
    <w:rsid w:val="00C21CB0"/>
    <w:rsid w:val="00C22E04"/>
    <w:rsid w:val="00C2559D"/>
    <w:rsid w:val="00C255D3"/>
    <w:rsid w:val="00C2647D"/>
    <w:rsid w:val="00C26BF1"/>
    <w:rsid w:val="00C32578"/>
    <w:rsid w:val="00C33EF1"/>
    <w:rsid w:val="00C36381"/>
    <w:rsid w:val="00C36748"/>
    <w:rsid w:val="00C368A8"/>
    <w:rsid w:val="00C36D1F"/>
    <w:rsid w:val="00C41EBC"/>
    <w:rsid w:val="00C42ED2"/>
    <w:rsid w:val="00C50163"/>
    <w:rsid w:val="00C503D3"/>
    <w:rsid w:val="00C50C02"/>
    <w:rsid w:val="00C50CF2"/>
    <w:rsid w:val="00C50DA5"/>
    <w:rsid w:val="00C51B0C"/>
    <w:rsid w:val="00C53AB5"/>
    <w:rsid w:val="00C54672"/>
    <w:rsid w:val="00C57084"/>
    <w:rsid w:val="00C572EB"/>
    <w:rsid w:val="00C57C68"/>
    <w:rsid w:val="00C6098D"/>
    <w:rsid w:val="00C62698"/>
    <w:rsid w:val="00C634CD"/>
    <w:rsid w:val="00C63A0F"/>
    <w:rsid w:val="00C65420"/>
    <w:rsid w:val="00C6641B"/>
    <w:rsid w:val="00C6695A"/>
    <w:rsid w:val="00C66EBF"/>
    <w:rsid w:val="00C70BDF"/>
    <w:rsid w:val="00C757B5"/>
    <w:rsid w:val="00C77024"/>
    <w:rsid w:val="00C81A54"/>
    <w:rsid w:val="00C83668"/>
    <w:rsid w:val="00C84882"/>
    <w:rsid w:val="00C84B1A"/>
    <w:rsid w:val="00C862E4"/>
    <w:rsid w:val="00C86448"/>
    <w:rsid w:val="00C87D87"/>
    <w:rsid w:val="00C911F0"/>
    <w:rsid w:val="00C93FD8"/>
    <w:rsid w:val="00C94F1F"/>
    <w:rsid w:val="00C97286"/>
    <w:rsid w:val="00CA128A"/>
    <w:rsid w:val="00CA1919"/>
    <w:rsid w:val="00CA1A06"/>
    <w:rsid w:val="00CA2FFA"/>
    <w:rsid w:val="00CA49CB"/>
    <w:rsid w:val="00CA4D73"/>
    <w:rsid w:val="00CA6B8B"/>
    <w:rsid w:val="00CA7A56"/>
    <w:rsid w:val="00CB13CC"/>
    <w:rsid w:val="00CB2CBC"/>
    <w:rsid w:val="00CB3346"/>
    <w:rsid w:val="00CB438F"/>
    <w:rsid w:val="00CB52AE"/>
    <w:rsid w:val="00CB6BA0"/>
    <w:rsid w:val="00CB75A0"/>
    <w:rsid w:val="00CC1BE4"/>
    <w:rsid w:val="00CC2041"/>
    <w:rsid w:val="00CC2144"/>
    <w:rsid w:val="00CC4595"/>
    <w:rsid w:val="00CD0494"/>
    <w:rsid w:val="00CD65E3"/>
    <w:rsid w:val="00CE0288"/>
    <w:rsid w:val="00CE1EEF"/>
    <w:rsid w:val="00CE2970"/>
    <w:rsid w:val="00CE2DCC"/>
    <w:rsid w:val="00CE4B19"/>
    <w:rsid w:val="00CE55F9"/>
    <w:rsid w:val="00CE59B2"/>
    <w:rsid w:val="00CE6952"/>
    <w:rsid w:val="00CE7A18"/>
    <w:rsid w:val="00CF44BE"/>
    <w:rsid w:val="00CF4D55"/>
    <w:rsid w:val="00CF6D55"/>
    <w:rsid w:val="00CF6E55"/>
    <w:rsid w:val="00CF7538"/>
    <w:rsid w:val="00CF7A0F"/>
    <w:rsid w:val="00D0129A"/>
    <w:rsid w:val="00D013E1"/>
    <w:rsid w:val="00D01920"/>
    <w:rsid w:val="00D01DAE"/>
    <w:rsid w:val="00D02A96"/>
    <w:rsid w:val="00D02C06"/>
    <w:rsid w:val="00D0374E"/>
    <w:rsid w:val="00D05D0C"/>
    <w:rsid w:val="00D06833"/>
    <w:rsid w:val="00D0725A"/>
    <w:rsid w:val="00D077A5"/>
    <w:rsid w:val="00D10A2D"/>
    <w:rsid w:val="00D11730"/>
    <w:rsid w:val="00D121BF"/>
    <w:rsid w:val="00D12C8B"/>
    <w:rsid w:val="00D12C9F"/>
    <w:rsid w:val="00D142E5"/>
    <w:rsid w:val="00D173A9"/>
    <w:rsid w:val="00D17DA1"/>
    <w:rsid w:val="00D20D06"/>
    <w:rsid w:val="00D2357B"/>
    <w:rsid w:val="00D23A97"/>
    <w:rsid w:val="00D24DDE"/>
    <w:rsid w:val="00D24EC7"/>
    <w:rsid w:val="00D25075"/>
    <w:rsid w:val="00D25C10"/>
    <w:rsid w:val="00D2754D"/>
    <w:rsid w:val="00D31A10"/>
    <w:rsid w:val="00D31EE2"/>
    <w:rsid w:val="00D31F53"/>
    <w:rsid w:val="00D323B0"/>
    <w:rsid w:val="00D347AF"/>
    <w:rsid w:val="00D34B38"/>
    <w:rsid w:val="00D35395"/>
    <w:rsid w:val="00D358BC"/>
    <w:rsid w:val="00D3622D"/>
    <w:rsid w:val="00D36758"/>
    <w:rsid w:val="00D36A0B"/>
    <w:rsid w:val="00D37EE5"/>
    <w:rsid w:val="00D40B93"/>
    <w:rsid w:val="00D42066"/>
    <w:rsid w:val="00D42969"/>
    <w:rsid w:val="00D45DE5"/>
    <w:rsid w:val="00D46B8C"/>
    <w:rsid w:val="00D46BF0"/>
    <w:rsid w:val="00D46DE0"/>
    <w:rsid w:val="00D47585"/>
    <w:rsid w:val="00D515A7"/>
    <w:rsid w:val="00D516C4"/>
    <w:rsid w:val="00D517FF"/>
    <w:rsid w:val="00D51AF5"/>
    <w:rsid w:val="00D53275"/>
    <w:rsid w:val="00D53C16"/>
    <w:rsid w:val="00D54302"/>
    <w:rsid w:val="00D5542D"/>
    <w:rsid w:val="00D55BD3"/>
    <w:rsid w:val="00D561AE"/>
    <w:rsid w:val="00D61B0D"/>
    <w:rsid w:val="00D621CB"/>
    <w:rsid w:val="00D64EAB"/>
    <w:rsid w:val="00D66857"/>
    <w:rsid w:val="00D7030F"/>
    <w:rsid w:val="00D70360"/>
    <w:rsid w:val="00D707A0"/>
    <w:rsid w:val="00D70AF0"/>
    <w:rsid w:val="00D73309"/>
    <w:rsid w:val="00D81878"/>
    <w:rsid w:val="00D821A5"/>
    <w:rsid w:val="00D831D9"/>
    <w:rsid w:val="00D835D9"/>
    <w:rsid w:val="00D848E0"/>
    <w:rsid w:val="00D850E3"/>
    <w:rsid w:val="00D8612E"/>
    <w:rsid w:val="00D9667D"/>
    <w:rsid w:val="00D96A33"/>
    <w:rsid w:val="00D9756B"/>
    <w:rsid w:val="00DA2661"/>
    <w:rsid w:val="00DA315F"/>
    <w:rsid w:val="00DA3595"/>
    <w:rsid w:val="00DA5140"/>
    <w:rsid w:val="00DA5525"/>
    <w:rsid w:val="00DA6C69"/>
    <w:rsid w:val="00DB0EE5"/>
    <w:rsid w:val="00DB2D6C"/>
    <w:rsid w:val="00DB5924"/>
    <w:rsid w:val="00DB7FFD"/>
    <w:rsid w:val="00DC03B3"/>
    <w:rsid w:val="00DC0B87"/>
    <w:rsid w:val="00DC156F"/>
    <w:rsid w:val="00DC2B25"/>
    <w:rsid w:val="00DC5306"/>
    <w:rsid w:val="00DC7417"/>
    <w:rsid w:val="00DD0182"/>
    <w:rsid w:val="00DD205D"/>
    <w:rsid w:val="00DD216D"/>
    <w:rsid w:val="00DD2222"/>
    <w:rsid w:val="00DD3496"/>
    <w:rsid w:val="00DD37AA"/>
    <w:rsid w:val="00DD40AE"/>
    <w:rsid w:val="00DE1196"/>
    <w:rsid w:val="00DE1E7B"/>
    <w:rsid w:val="00DE3A28"/>
    <w:rsid w:val="00DE6E9C"/>
    <w:rsid w:val="00DE7D18"/>
    <w:rsid w:val="00DE7DB2"/>
    <w:rsid w:val="00DF02F9"/>
    <w:rsid w:val="00DF0BAC"/>
    <w:rsid w:val="00DF2FAD"/>
    <w:rsid w:val="00DF43F6"/>
    <w:rsid w:val="00E01BFA"/>
    <w:rsid w:val="00E0246A"/>
    <w:rsid w:val="00E02612"/>
    <w:rsid w:val="00E03123"/>
    <w:rsid w:val="00E04FD2"/>
    <w:rsid w:val="00E11CA5"/>
    <w:rsid w:val="00E12231"/>
    <w:rsid w:val="00E122DB"/>
    <w:rsid w:val="00E124FE"/>
    <w:rsid w:val="00E14276"/>
    <w:rsid w:val="00E142FB"/>
    <w:rsid w:val="00E14DED"/>
    <w:rsid w:val="00E16984"/>
    <w:rsid w:val="00E22F69"/>
    <w:rsid w:val="00E23230"/>
    <w:rsid w:val="00E24AFE"/>
    <w:rsid w:val="00E2589D"/>
    <w:rsid w:val="00E27964"/>
    <w:rsid w:val="00E30519"/>
    <w:rsid w:val="00E312D3"/>
    <w:rsid w:val="00E31BF9"/>
    <w:rsid w:val="00E327A5"/>
    <w:rsid w:val="00E34D97"/>
    <w:rsid w:val="00E3516E"/>
    <w:rsid w:val="00E3747F"/>
    <w:rsid w:val="00E40AAF"/>
    <w:rsid w:val="00E41D93"/>
    <w:rsid w:val="00E42280"/>
    <w:rsid w:val="00E42320"/>
    <w:rsid w:val="00E47898"/>
    <w:rsid w:val="00E47DF8"/>
    <w:rsid w:val="00E51E3D"/>
    <w:rsid w:val="00E526C9"/>
    <w:rsid w:val="00E526D6"/>
    <w:rsid w:val="00E54EE6"/>
    <w:rsid w:val="00E55E25"/>
    <w:rsid w:val="00E6126E"/>
    <w:rsid w:val="00E62D63"/>
    <w:rsid w:val="00E65465"/>
    <w:rsid w:val="00E70440"/>
    <w:rsid w:val="00E70D65"/>
    <w:rsid w:val="00E71AF8"/>
    <w:rsid w:val="00E73188"/>
    <w:rsid w:val="00E75A77"/>
    <w:rsid w:val="00E75D6B"/>
    <w:rsid w:val="00E765A5"/>
    <w:rsid w:val="00E77333"/>
    <w:rsid w:val="00E80F26"/>
    <w:rsid w:val="00E82738"/>
    <w:rsid w:val="00E8282E"/>
    <w:rsid w:val="00E83ED8"/>
    <w:rsid w:val="00E84F3C"/>
    <w:rsid w:val="00E855C1"/>
    <w:rsid w:val="00E875BD"/>
    <w:rsid w:val="00E9144E"/>
    <w:rsid w:val="00E920DA"/>
    <w:rsid w:val="00E94282"/>
    <w:rsid w:val="00E948C3"/>
    <w:rsid w:val="00E949A1"/>
    <w:rsid w:val="00E974B0"/>
    <w:rsid w:val="00EA05CD"/>
    <w:rsid w:val="00EA16CF"/>
    <w:rsid w:val="00EA2363"/>
    <w:rsid w:val="00EA37DE"/>
    <w:rsid w:val="00EA3BF9"/>
    <w:rsid w:val="00EA453F"/>
    <w:rsid w:val="00EA454D"/>
    <w:rsid w:val="00EA455F"/>
    <w:rsid w:val="00EA4C84"/>
    <w:rsid w:val="00EB08CD"/>
    <w:rsid w:val="00EB1725"/>
    <w:rsid w:val="00EB3FB9"/>
    <w:rsid w:val="00EB47F0"/>
    <w:rsid w:val="00EB4DCD"/>
    <w:rsid w:val="00EB6F22"/>
    <w:rsid w:val="00EB73C5"/>
    <w:rsid w:val="00EB74DC"/>
    <w:rsid w:val="00EC0487"/>
    <w:rsid w:val="00EC1D5D"/>
    <w:rsid w:val="00EC32E5"/>
    <w:rsid w:val="00EC3459"/>
    <w:rsid w:val="00EC3462"/>
    <w:rsid w:val="00EC3CC7"/>
    <w:rsid w:val="00EC5B04"/>
    <w:rsid w:val="00ED0AD9"/>
    <w:rsid w:val="00ED21C5"/>
    <w:rsid w:val="00ED2264"/>
    <w:rsid w:val="00ED3706"/>
    <w:rsid w:val="00ED68E6"/>
    <w:rsid w:val="00EE16B3"/>
    <w:rsid w:val="00EE42A5"/>
    <w:rsid w:val="00EE4DE6"/>
    <w:rsid w:val="00EE6183"/>
    <w:rsid w:val="00EF1073"/>
    <w:rsid w:val="00EF2A2F"/>
    <w:rsid w:val="00EF4752"/>
    <w:rsid w:val="00F02B8E"/>
    <w:rsid w:val="00F04B8B"/>
    <w:rsid w:val="00F04F8A"/>
    <w:rsid w:val="00F05D3C"/>
    <w:rsid w:val="00F069C4"/>
    <w:rsid w:val="00F07256"/>
    <w:rsid w:val="00F12542"/>
    <w:rsid w:val="00F15475"/>
    <w:rsid w:val="00F158AD"/>
    <w:rsid w:val="00F158B2"/>
    <w:rsid w:val="00F16784"/>
    <w:rsid w:val="00F16E89"/>
    <w:rsid w:val="00F2270E"/>
    <w:rsid w:val="00F228B5"/>
    <w:rsid w:val="00F22C1E"/>
    <w:rsid w:val="00F2319F"/>
    <w:rsid w:val="00F232C7"/>
    <w:rsid w:val="00F26EFD"/>
    <w:rsid w:val="00F276D2"/>
    <w:rsid w:val="00F2780F"/>
    <w:rsid w:val="00F31A0B"/>
    <w:rsid w:val="00F31F84"/>
    <w:rsid w:val="00F32E17"/>
    <w:rsid w:val="00F32FA6"/>
    <w:rsid w:val="00F35A1C"/>
    <w:rsid w:val="00F35CFC"/>
    <w:rsid w:val="00F35D03"/>
    <w:rsid w:val="00F37F8D"/>
    <w:rsid w:val="00F413BB"/>
    <w:rsid w:val="00F413F0"/>
    <w:rsid w:val="00F416D7"/>
    <w:rsid w:val="00F419C3"/>
    <w:rsid w:val="00F430F6"/>
    <w:rsid w:val="00F45C35"/>
    <w:rsid w:val="00F502A8"/>
    <w:rsid w:val="00F51918"/>
    <w:rsid w:val="00F55A03"/>
    <w:rsid w:val="00F55F00"/>
    <w:rsid w:val="00F56DDF"/>
    <w:rsid w:val="00F6085E"/>
    <w:rsid w:val="00F616AB"/>
    <w:rsid w:val="00F62EA6"/>
    <w:rsid w:val="00F63E4B"/>
    <w:rsid w:val="00F644A4"/>
    <w:rsid w:val="00F6620E"/>
    <w:rsid w:val="00F7204D"/>
    <w:rsid w:val="00F72171"/>
    <w:rsid w:val="00F72D4A"/>
    <w:rsid w:val="00F733B4"/>
    <w:rsid w:val="00F74808"/>
    <w:rsid w:val="00F75CCF"/>
    <w:rsid w:val="00F82CB5"/>
    <w:rsid w:val="00F83218"/>
    <w:rsid w:val="00F849CE"/>
    <w:rsid w:val="00F87856"/>
    <w:rsid w:val="00F90A9D"/>
    <w:rsid w:val="00F90FE3"/>
    <w:rsid w:val="00F9133A"/>
    <w:rsid w:val="00F91F37"/>
    <w:rsid w:val="00F93E0C"/>
    <w:rsid w:val="00F9601A"/>
    <w:rsid w:val="00F975D4"/>
    <w:rsid w:val="00FA01BA"/>
    <w:rsid w:val="00FA043B"/>
    <w:rsid w:val="00FA1949"/>
    <w:rsid w:val="00FA1E51"/>
    <w:rsid w:val="00FA3450"/>
    <w:rsid w:val="00FA3990"/>
    <w:rsid w:val="00FA4297"/>
    <w:rsid w:val="00FA6C35"/>
    <w:rsid w:val="00FB0769"/>
    <w:rsid w:val="00FB0C6C"/>
    <w:rsid w:val="00FB2A7D"/>
    <w:rsid w:val="00FB549F"/>
    <w:rsid w:val="00FB6040"/>
    <w:rsid w:val="00FC05BF"/>
    <w:rsid w:val="00FC0EC2"/>
    <w:rsid w:val="00FC16E0"/>
    <w:rsid w:val="00FC2F99"/>
    <w:rsid w:val="00FC4897"/>
    <w:rsid w:val="00FD0ABC"/>
    <w:rsid w:val="00FD223E"/>
    <w:rsid w:val="00FD228D"/>
    <w:rsid w:val="00FD5C51"/>
    <w:rsid w:val="00FD71A3"/>
    <w:rsid w:val="00FE001E"/>
    <w:rsid w:val="00FE02CD"/>
    <w:rsid w:val="00FE11E1"/>
    <w:rsid w:val="00FE1D4D"/>
    <w:rsid w:val="00FE29E1"/>
    <w:rsid w:val="00FE29FA"/>
    <w:rsid w:val="00FE5A9E"/>
    <w:rsid w:val="00FE72A2"/>
    <w:rsid w:val="00FF00FC"/>
    <w:rsid w:val="00FF0C8B"/>
    <w:rsid w:val="00FF1CE7"/>
    <w:rsid w:val="00FF2A24"/>
    <w:rsid w:val="00FF3336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35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1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57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B74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545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D0082"/>
    <w:pPr>
      <w:keepNext/>
      <w:shd w:val="clear" w:color="auto" w:fill="FFFFFF"/>
      <w:autoSpaceDE w:val="0"/>
      <w:autoSpaceDN w:val="0"/>
      <w:adjustRightInd w:val="0"/>
      <w:outlineLvl w:val="3"/>
    </w:pPr>
    <w:rPr>
      <w:color w:val="000000"/>
      <w:szCs w:val="20"/>
    </w:rPr>
  </w:style>
  <w:style w:type="paragraph" w:styleId="5">
    <w:name w:val="heading 5"/>
    <w:basedOn w:val="a"/>
    <w:next w:val="a"/>
    <w:link w:val="50"/>
    <w:qFormat/>
    <w:rsid w:val="004457AF"/>
    <w:pPr>
      <w:keepNext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2D008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2D0082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2D0082"/>
    <w:pPr>
      <w:keepNext/>
      <w:shd w:val="clear" w:color="auto" w:fill="FFFFFF"/>
      <w:autoSpaceDE w:val="0"/>
      <w:autoSpaceDN w:val="0"/>
      <w:adjustRightInd w:val="0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2D0082"/>
    <w:pPr>
      <w:keepNext/>
      <w:shd w:val="clear" w:color="auto" w:fill="FFFFFF"/>
      <w:autoSpaceDE w:val="0"/>
      <w:autoSpaceDN w:val="0"/>
      <w:adjustRightInd w:val="0"/>
      <w:outlineLvl w:val="8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457AF"/>
    <w:rPr>
      <w:rFonts w:eastAsia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EB74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95459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locked/>
    <w:rsid w:val="002D0082"/>
    <w:rPr>
      <w:rFonts w:eastAsia="Times New Roman" w:cs="Times New Roman"/>
      <w:color w:val="000000"/>
      <w:sz w:val="24"/>
      <w:shd w:val="clear" w:color="auto" w:fill="FFFFFF"/>
    </w:rPr>
  </w:style>
  <w:style w:type="character" w:customStyle="1" w:styleId="50">
    <w:name w:val="Заголовок 5 Знак"/>
    <w:basedOn w:val="a0"/>
    <w:link w:val="5"/>
    <w:locked/>
    <w:rsid w:val="004457AF"/>
    <w:rPr>
      <w:rFonts w:eastAsia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2D0082"/>
    <w:rPr>
      <w:rFonts w:eastAsia="Times New Roman" w:cs="Times New Roman"/>
      <w:b/>
      <w:sz w:val="28"/>
    </w:rPr>
  </w:style>
  <w:style w:type="character" w:customStyle="1" w:styleId="70">
    <w:name w:val="Заголовок 7 Знак"/>
    <w:basedOn w:val="a0"/>
    <w:link w:val="7"/>
    <w:locked/>
    <w:rsid w:val="002D0082"/>
    <w:rPr>
      <w:rFonts w:eastAsia="Times New Roman" w:cs="Times New Roman"/>
      <w:sz w:val="28"/>
    </w:rPr>
  </w:style>
  <w:style w:type="character" w:customStyle="1" w:styleId="80">
    <w:name w:val="Заголовок 8 Знак"/>
    <w:basedOn w:val="a0"/>
    <w:link w:val="8"/>
    <w:locked/>
    <w:rsid w:val="002D0082"/>
    <w:rPr>
      <w:rFonts w:eastAsia="Times New Roman" w:cs="Times New Roman"/>
      <w:b/>
      <w:sz w:val="28"/>
      <w:shd w:val="clear" w:color="auto" w:fill="FFFFFF"/>
    </w:rPr>
  </w:style>
  <w:style w:type="character" w:customStyle="1" w:styleId="90">
    <w:name w:val="Заголовок 9 Знак"/>
    <w:basedOn w:val="a0"/>
    <w:link w:val="9"/>
    <w:locked/>
    <w:rsid w:val="002D0082"/>
    <w:rPr>
      <w:rFonts w:eastAsia="Times New Roman" w:cs="Times New Roman"/>
      <w:b/>
      <w:color w:val="000000"/>
      <w:sz w:val="28"/>
      <w:shd w:val="clear" w:color="auto" w:fill="FFFFFF"/>
    </w:rPr>
  </w:style>
  <w:style w:type="paragraph" w:styleId="a3">
    <w:name w:val="Title"/>
    <w:basedOn w:val="a"/>
    <w:link w:val="a4"/>
    <w:qFormat/>
    <w:rsid w:val="004457A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4457AF"/>
    <w:rPr>
      <w:rFonts w:eastAsia="Times New Roman"/>
      <w:sz w:val="20"/>
      <w:lang w:eastAsia="ru-RU"/>
    </w:rPr>
  </w:style>
  <w:style w:type="paragraph" w:styleId="a5">
    <w:name w:val="Body Text"/>
    <w:basedOn w:val="a"/>
    <w:link w:val="a6"/>
    <w:rsid w:val="004457AF"/>
    <w:pPr>
      <w:autoSpaceDE w:val="0"/>
      <w:autoSpaceDN w:val="0"/>
      <w:adjustRightInd w:val="0"/>
      <w:jc w:val="both"/>
    </w:pPr>
    <w:rPr>
      <w:rFonts w:ascii="Arial CYR" w:hAnsi="Arial CYR"/>
      <w:color w:val="000000"/>
      <w:szCs w:val="20"/>
    </w:rPr>
  </w:style>
  <w:style w:type="character" w:customStyle="1" w:styleId="a6">
    <w:name w:val="Основной текст Знак"/>
    <w:basedOn w:val="a0"/>
    <w:link w:val="a5"/>
    <w:locked/>
    <w:rsid w:val="004457AF"/>
    <w:rPr>
      <w:rFonts w:ascii="Arial CYR" w:hAnsi="Arial CYR"/>
      <w:color w:val="000000"/>
      <w:sz w:val="20"/>
      <w:lang w:eastAsia="ru-RU"/>
    </w:rPr>
  </w:style>
  <w:style w:type="paragraph" w:styleId="a7">
    <w:name w:val="Body Text Indent"/>
    <w:basedOn w:val="a"/>
    <w:link w:val="a8"/>
    <w:rsid w:val="004457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4457AF"/>
    <w:rPr>
      <w:rFonts w:eastAsia="Times New Roman"/>
      <w:sz w:val="24"/>
      <w:lang w:eastAsia="ru-RU"/>
    </w:rPr>
  </w:style>
  <w:style w:type="paragraph" w:styleId="21">
    <w:name w:val="Body Text 2"/>
    <w:basedOn w:val="a"/>
    <w:link w:val="22"/>
    <w:rsid w:val="004457A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locked/>
    <w:rsid w:val="004457AF"/>
    <w:rPr>
      <w:rFonts w:eastAsia="Times New Roman"/>
      <w:sz w:val="24"/>
      <w:lang w:eastAsia="ru-RU"/>
    </w:rPr>
  </w:style>
  <w:style w:type="paragraph" w:styleId="a9">
    <w:name w:val="Balloon Text"/>
    <w:basedOn w:val="a"/>
    <w:link w:val="aa"/>
    <w:rsid w:val="004457A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4457AF"/>
    <w:rPr>
      <w:rFonts w:ascii="Tahoma" w:hAnsi="Tahoma"/>
      <w:sz w:val="16"/>
      <w:lang w:eastAsia="ru-RU"/>
    </w:rPr>
  </w:style>
  <w:style w:type="paragraph" w:styleId="23">
    <w:name w:val="Body Text Indent 2"/>
    <w:basedOn w:val="a"/>
    <w:link w:val="24"/>
    <w:rsid w:val="004457AF"/>
    <w:pPr>
      <w:ind w:firstLine="72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4457AF"/>
    <w:rPr>
      <w:rFonts w:eastAsia="Times New Roman"/>
      <w:sz w:val="20"/>
      <w:lang w:eastAsia="ru-RU"/>
    </w:rPr>
  </w:style>
  <w:style w:type="paragraph" w:customStyle="1" w:styleId="11">
    <w:name w:val="Обычный1"/>
    <w:rsid w:val="004457AF"/>
    <w:pPr>
      <w:spacing w:before="100" w:after="100"/>
    </w:pPr>
    <w:rPr>
      <w:rFonts w:eastAsia="Times New Roman"/>
      <w:sz w:val="24"/>
      <w:szCs w:val="20"/>
    </w:rPr>
  </w:style>
  <w:style w:type="paragraph" w:styleId="31">
    <w:name w:val="Body Text Indent 3"/>
    <w:basedOn w:val="a"/>
    <w:link w:val="32"/>
    <w:rsid w:val="004457AF"/>
    <w:pPr>
      <w:spacing w:after="120"/>
      <w:ind w:firstLine="900"/>
    </w:pPr>
    <w:rPr>
      <w:rFonts w:ascii="Verdana" w:hAnsi="Verdana"/>
      <w:sz w:val="19"/>
    </w:rPr>
  </w:style>
  <w:style w:type="character" w:customStyle="1" w:styleId="32">
    <w:name w:val="Основной текст с отступом 3 Знак"/>
    <w:basedOn w:val="a0"/>
    <w:link w:val="31"/>
    <w:locked/>
    <w:rsid w:val="004457AF"/>
    <w:rPr>
      <w:rFonts w:ascii="Verdana" w:hAnsi="Verdana"/>
      <w:sz w:val="24"/>
      <w:lang w:eastAsia="ru-RU"/>
    </w:rPr>
  </w:style>
  <w:style w:type="paragraph" w:styleId="33">
    <w:name w:val="Body Text 3"/>
    <w:basedOn w:val="a"/>
    <w:link w:val="34"/>
    <w:rsid w:val="004457AF"/>
    <w:rPr>
      <w:sz w:val="28"/>
    </w:rPr>
  </w:style>
  <w:style w:type="character" w:customStyle="1" w:styleId="34">
    <w:name w:val="Основной текст 3 Знак"/>
    <w:basedOn w:val="a0"/>
    <w:link w:val="33"/>
    <w:locked/>
    <w:rsid w:val="004457AF"/>
    <w:rPr>
      <w:rFonts w:eastAsia="Times New Roman"/>
      <w:sz w:val="24"/>
      <w:lang w:eastAsia="ru-RU"/>
    </w:rPr>
  </w:style>
  <w:style w:type="character" w:styleId="ab">
    <w:name w:val="Hyperlink"/>
    <w:basedOn w:val="a0"/>
    <w:rsid w:val="004457AF"/>
    <w:rPr>
      <w:rFonts w:cs="Times New Roman"/>
      <w:u w:val="single"/>
    </w:rPr>
  </w:style>
  <w:style w:type="character" w:styleId="ac">
    <w:name w:val="FollowedHyperlink"/>
    <w:basedOn w:val="a0"/>
    <w:rsid w:val="004457AF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4457AF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4457AF"/>
    <w:rPr>
      <w:rFonts w:eastAsia="Times New Roman"/>
      <w:sz w:val="24"/>
      <w:lang w:eastAsia="ru-RU"/>
    </w:rPr>
  </w:style>
  <w:style w:type="character" w:styleId="af">
    <w:name w:val="page number"/>
    <w:basedOn w:val="a0"/>
    <w:rsid w:val="004457AF"/>
    <w:rPr>
      <w:rFonts w:cs="Times New Roman"/>
    </w:rPr>
  </w:style>
  <w:style w:type="paragraph" w:styleId="af0">
    <w:name w:val="footer"/>
    <w:basedOn w:val="a"/>
    <w:link w:val="af1"/>
    <w:uiPriority w:val="99"/>
    <w:rsid w:val="004457AF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4457AF"/>
    <w:rPr>
      <w:rFonts w:eastAsia="Times New Roman"/>
      <w:sz w:val="24"/>
      <w:lang w:eastAsia="ru-RU"/>
    </w:rPr>
  </w:style>
  <w:style w:type="paragraph" w:styleId="af2">
    <w:name w:val="Document Map"/>
    <w:basedOn w:val="a"/>
    <w:link w:val="af3"/>
    <w:rsid w:val="004457AF"/>
    <w:pPr>
      <w:shd w:val="clear" w:color="auto" w:fill="000080"/>
    </w:pPr>
    <w:rPr>
      <w:rFonts w:ascii="Tahoma" w:hAnsi="Tahoma"/>
    </w:rPr>
  </w:style>
  <w:style w:type="character" w:customStyle="1" w:styleId="af3">
    <w:name w:val="Схема документа Знак"/>
    <w:basedOn w:val="a0"/>
    <w:link w:val="af2"/>
    <w:locked/>
    <w:rsid w:val="004457AF"/>
    <w:rPr>
      <w:rFonts w:ascii="Tahoma" w:hAnsi="Tahoma"/>
      <w:sz w:val="24"/>
      <w:shd w:val="clear" w:color="auto" w:fill="000080"/>
      <w:lang w:eastAsia="ru-RU"/>
    </w:rPr>
  </w:style>
  <w:style w:type="character" w:customStyle="1" w:styleId="head18blue">
    <w:name w:val="head18blue"/>
    <w:basedOn w:val="a0"/>
    <w:rsid w:val="004457AF"/>
    <w:rPr>
      <w:rFonts w:cs="Times New Roman"/>
    </w:rPr>
  </w:style>
  <w:style w:type="table" w:styleId="af4">
    <w:name w:val="Table Grid"/>
    <w:basedOn w:val="a1"/>
    <w:uiPriority w:val="59"/>
    <w:rsid w:val="004457A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D7030F"/>
    <w:pPr>
      <w:ind w:left="720"/>
      <w:contextualSpacing/>
    </w:pPr>
    <w:rPr>
      <w:sz w:val="20"/>
      <w:szCs w:val="20"/>
    </w:rPr>
  </w:style>
  <w:style w:type="character" w:styleId="af6">
    <w:name w:val="Emphasis"/>
    <w:basedOn w:val="a0"/>
    <w:uiPriority w:val="99"/>
    <w:qFormat/>
    <w:rsid w:val="000E289D"/>
    <w:rPr>
      <w:rFonts w:cs="Times New Roman"/>
      <w:i/>
      <w:iCs/>
    </w:rPr>
  </w:style>
  <w:style w:type="paragraph" w:styleId="af7">
    <w:name w:val="No Spacing"/>
    <w:uiPriority w:val="1"/>
    <w:qFormat/>
    <w:rsid w:val="00A330FE"/>
    <w:rPr>
      <w:rFonts w:ascii="Calibri" w:eastAsia="Times New Roman" w:hAnsi="Calibri"/>
      <w:lang w:val="en-US" w:eastAsia="en-US" w:bidi="en-US"/>
    </w:rPr>
  </w:style>
  <w:style w:type="character" w:customStyle="1" w:styleId="12">
    <w:name w:val="Гиперссылка1"/>
    <w:rsid w:val="00A330FE"/>
    <w:rPr>
      <w:color w:val="0000FF"/>
      <w:u w:val="single"/>
    </w:rPr>
  </w:style>
  <w:style w:type="character" w:styleId="af8">
    <w:name w:val="Strong"/>
    <w:qFormat/>
    <w:locked/>
    <w:rsid w:val="00A330FE"/>
    <w:rPr>
      <w:b/>
      <w:bCs/>
    </w:rPr>
  </w:style>
  <w:style w:type="paragraph" w:styleId="af9">
    <w:name w:val="Normal (Web)"/>
    <w:basedOn w:val="a"/>
    <w:locked/>
    <w:rsid w:val="00A330FE"/>
    <w:pPr>
      <w:spacing w:before="100" w:beforeAutospacing="1" w:after="100" w:afterAutospacing="1"/>
    </w:pPr>
  </w:style>
  <w:style w:type="character" w:customStyle="1" w:styleId="longtext1">
    <w:name w:val="long_text1"/>
    <w:rsid w:val="00A330FE"/>
    <w:rPr>
      <w:sz w:val="22"/>
      <w:szCs w:val="22"/>
    </w:rPr>
  </w:style>
  <w:style w:type="paragraph" w:styleId="afa">
    <w:name w:val="caption"/>
    <w:basedOn w:val="a"/>
    <w:next w:val="a"/>
    <w:uiPriority w:val="35"/>
    <w:unhideWhenUsed/>
    <w:qFormat/>
    <w:locked/>
    <w:rsid w:val="00A330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35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1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57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B74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545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D0082"/>
    <w:pPr>
      <w:keepNext/>
      <w:shd w:val="clear" w:color="auto" w:fill="FFFFFF"/>
      <w:autoSpaceDE w:val="0"/>
      <w:autoSpaceDN w:val="0"/>
      <w:adjustRightInd w:val="0"/>
      <w:outlineLvl w:val="3"/>
    </w:pPr>
    <w:rPr>
      <w:color w:val="000000"/>
      <w:szCs w:val="20"/>
    </w:rPr>
  </w:style>
  <w:style w:type="paragraph" w:styleId="5">
    <w:name w:val="heading 5"/>
    <w:basedOn w:val="a"/>
    <w:next w:val="a"/>
    <w:link w:val="50"/>
    <w:qFormat/>
    <w:rsid w:val="004457AF"/>
    <w:pPr>
      <w:keepNext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2D008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2D0082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2D0082"/>
    <w:pPr>
      <w:keepNext/>
      <w:shd w:val="clear" w:color="auto" w:fill="FFFFFF"/>
      <w:autoSpaceDE w:val="0"/>
      <w:autoSpaceDN w:val="0"/>
      <w:adjustRightInd w:val="0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2D0082"/>
    <w:pPr>
      <w:keepNext/>
      <w:shd w:val="clear" w:color="auto" w:fill="FFFFFF"/>
      <w:autoSpaceDE w:val="0"/>
      <w:autoSpaceDN w:val="0"/>
      <w:adjustRightInd w:val="0"/>
      <w:outlineLvl w:val="8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457AF"/>
    <w:rPr>
      <w:rFonts w:eastAsia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EB74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95459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locked/>
    <w:rsid w:val="002D0082"/>
    <w:rPr>
      <w:rFonts w:eastAsia="Times New Roman" w:cs="Times New Roman"/>
      <w:color w:val="000000"/>
      <w:sz w:val="24"/>
      <w:shd w:val="clear" w:color="auto" w:fill="FFFFFF"/>
    </w:rPr>
  </w:style>
  <w:style w:type="character" w:customStyle="1" w:styleId="50">
    <w:name w:val="Заголовок 5 Знак"/>
    <w:basedOn w:val="a0"/>
    <w:link w:val="5"/>
    <w:locked/>
    <w:rsid w:val="004457AF"/>
    <w:rPr>
      <w:rFonts w:eastAsia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2D0082"/>
    <w:rPr>
      <w:rFonts w:eastAsia="Times New Roman" w:cs="Times New Roman"/>
      <w:b/>
      <w:sz w:val="28"/>
    </w:rPr>
  </w:style>
  <w:style w:type="character" w:customStyle="1" w:styleId="70">
    <w:name w:val="Заголовок 7 Знак"/>
    <w:basedOn w:val="a0"/>
    <w:link w:val="7"/>
    <w:locked/>
    <w:rsid w:val="002D0082"/>
    <w:rPr>
      <w:rFonts w:eastAsia="Times New Roman" w:cs="Times New Roman"/>
      <w:sz w:val="28"/>
    </w:rPr>
  </w:style>
  <w:style w:type="character" w:customStyle="1" w:styleId="80">
    <w:name w:val="Заголовок 8 Знак"/>
    <w:basedOn w:val="a0"/>
    <w:link w:val="8"/>
    <w:locked/>
    <w:rsid w:val="002D0082"/>
    <w:rPr>
      <w:rFonts w:eastAsia="Times New Roman" w:cs="Times New Roman"/>
      <w:b/>
      <w:sz w:val="28"/>
      <w:shd w:val="clear" w:color="auto" w:fill="FFFFFF"/>
    </w:rPr>
  </w:style>
  <w:style w:type="character" w:customStyle="1" w:styleId="90">
    <w:name w:val="Заголовок 9 Знак"/>
    <w:basedOn w:val="a0"/>
    <w:link w:val="9"/>
    <w:locked/>
    <w:rsid w:val="002D0082"/>
    <w:rPr>
      <w:rFonts w:eastAsia="Times New Roman" w:cs="Times New Roman"/>
      <w:b/>
      <w:color w:val="000000"/>
      <w:sz w:val="28"/>
      <w:shd w:val="clear" w:color="auto" w:fill="FFFFFF"/>
    </w:rPr>
  </w:style>
  <w:style w:type="paragraph" w:styleId="a3">
    <w:name w:val="Title"/>
    <w:basedOn w:val="a"/>
    <w:link w:val="a4"/>
    <w:qFormat/>
    <w:rsid w:val="004457A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4457AF"/>
    <w:rPr>
      <w:rFonts w:eastAsia="Times New Roman"/>
      <w:sz w:val="20"/>
      <w:lang w:eastAsia="ru-RU"/>
    </w:rPr>
  </w:style>
  <w:style w:type="paragraph" w:styleId="a5">
    <w:name w:val="Body Text"/>
    <w:basedOn w:val="a"/>
    <w:link w:val="a6"/>
    <w:rsid w:val="004457AF"/>
    <w:pPr>
      <w:autoSpaceDE w:val="0"/>
      <w:autoSpaceDN w:val="0"/>
      <w:adjustRightInd w:val="0"/>
      <w:jc w:val="both"/>
    </w:pPr>
    <w:rPr>
      <w:rFonts w:ascii="Arial CYR" w:hAnsi="Arial CYR"/>
      <w:color w:val="000000"/>
      <w:szCs w:val="20"/>
    </w:rPr>
  </w:style>
  <w:style w:type="character" w:customStyle="1" w:styleId="a6">
    <w:name w:val="Основной текст Знак"/>
    <w:basedOn w:val="a0"/>
    <w:link w:val="a5"/>
    <w:locked/>
    <w:rsid w:val="004457AF"/>
    <w:rPr>
      <w:rFonts w:ascii="Arial CYR" w:hAnsi="Arial CYR"/>
      <w:color w:val="000000"/>
      <w:sz w:val="20"/>
      <w:lang w:eastAsia="ru-RU"/>
    </w:rPr>
  </w:style>
  <w:style w:type="paragraph" w:styleId="a7">
    <w:name w:val="Body Text Indent"/>
    <w:basedOn w:val="a"/>
    <w:link w:val="a8"/>
    <w:rsid w:val="004457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4457AF"/>
    <w:rPr>
      <w:rFonts w:eastAsia="Times New Roman"/>
      <w:sz w:val="24"/>
      <w:lang w:eastAsia="ru-RU"/>
    </w:rPr>
  </w:style>
  <w:style w:type="paragraph" w:styleId="21">
    <w:name w:val="Body Text 2"/>
    <w:basedOn w:val="a"/>
    <w:link w:val="22"/>
    <w:rsid w:val="004457A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locked/>
    <w:rsid w:val="004457AF"/>
    <w:rPr>
      <w:rFonts w:eastAsia="Times New Roman"/>
      <w:sz w:val="24"/>
      <w:lang w:eastAsia="ru-RU"/>
    </w:rPr>
  </w:style>
  <w:style w:type="paragraph" w:styleId="a9">
    <w:name w:val="Balloon Text"/>
    <w:basedOn w:val="a"/>
    <w:link w:val="aa"/>
    <w:rsid w:val="004457A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4457AF"/>
    <w:rPr>
      <w:rFonts w:ascii="Tahoma" w:hAnsi="Tahoma"/>
      <w:sz w:val="16"/>
      <w:lang w:eastAsia="ru-RU"/>
    </w:rPr>
  </w:style>
  <w:style w:type="paragraph" w:styleId="23">
    <w:name w:val="Body Text Indent 2"/>
    <w:basedOn w:val="a"/>
    <w:link w:val="24"/>
    <w:rsid w:val="004457AF"/>
    <w:pPr>
      <w:ind w:firstLine="72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4457AF"/>
    <w:rPr>
      <w:rFonts w:eastAsia="Times New Roman"/>
      <w:sz w:val="20"/>
      <w:lang w:eastAsia="ru-RU"/>
    </w:rPr>
  </w:style>
  <w:style w:type="paragraph" w:customStyle="1" w:styleId="11">
    <w:name w:val="Обычный1"/>
    <w:rsid w:val="004457AF"/>
    <w:pPr>
      <w:spacing w:before="100" w:after="100"/>
    </w:pPr>
    <w:rPr>
      <w:rFonts w:eastAsia="Times New Roman"/>
      <w:sz w:val="24"/>
      <w:szCs w:val="20"/>
    </w:rPr>
  </w:style>
  <w:style w:type="paragraph" w:styleId="31">
    <w:name w:val="Body Text Indent 3"/>
    <w:basedOn w:val="a"/>
    <w:link w:val="32"/>
    <w:rsid w:val="004457AF"/>
    <w:pPr>
      <w:spacing w:after="120"/>
      <w:ind w:firstLine="900"/>
    </w:pPr>
    <w:rPr>
      <w:rFonts w:ascii="Verdana" w:hAnsi="Verdana"/>
      <w:sz w:val="19"/>
    </w:rPr>
  </w:style>
  <w:style w:type="character" w:customStyle="1" w:styleId="32">
    <w:name w:val="Основной текст с отступом 3 Знак"/>
    <w:basedOn w:val="a0"/>
    <w:link w:val="31"/>
    <w:locked/>
    <w:rsid w:val="004457AF"/>
    <w:rPr>
      <w:rFonts w:ascii="Verdana" w:hAnsi="Verdana"/>
      <w:sz w:val="24"/>
      <w:lang w:eastAsia="ru-RU"/>
    </w:rPr>
  </w:style>
  <w:style w:type="paragraph" w:styleId="33">
    <w:name w:val="Body Text 3"/>
    <w:basedOn w:val="a"/>
    <w:link w:val="34"/>
    <w:rsid w:val="004457AF"/>
    <w:rPr>
      <w:sz w:val="28"/>
    </w:rPr>
  </w:style>
  <w:style w:type="character" w:customStyle="1" w:styleId="34">
    <w:name w:val="Основной текст 3 Знак"/>
    <w:basedOn w:val="a0"/>
    <w:link w:val="33"/>
    <w:locked/>
    <w:rsid w:val="004457AF"/>
    <w:rPr>
      <w:rFonts w:eastAsia="Times New Roman"/>
      <w:sz w:val="24"/>
      <w:lang w:eastAsia="ru-RU"/>
    </w:rPr>
  </w:style>
  <w:style w:type="character" w:styleId="ab">
    <w:name w:val="Hyperlink"/>
    <w:basedOn w:val="a0"/>
    <w:rsid w:val="004457AF"/>
    <w:rPr>
      <w:rFonts w:cs="Times New Roman"/>
      <w:u w:val="single"/>
    </w:rPr>
  </w:style>
  <w:style w:type="character" w:styleId="ac">
    <w:name w:val="FollowedHyperlink"/>
    <w:basedOn w:val="a0"/>
    <w:rsid w:val="004457AF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4457AF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4457AF"/>
    <w:rPr>
      <w:rFonts w:eastAsia="Times New Roman"/>
      <w:sz w:val="24"/>
      <w:lang w:eastAsia="ru-RU"/>
    </w:rPr>
  </w:style>
  <w:style w:type="character" w:styleId="af">
    <w:name w:val="page number"/>
    <w:basedOn w:val="a0"/>
    <w:rsid w:val="004457AF"/>
    <w:rPr>
      <w:rFonts w:cs="Times New Roman"/>
    </w:rPr>
  </w:style>
  <w:style w:type="paragraph" w:styleId="af0">
    <w:name w:val="footer"/>
    <w:basedOn w:val="a"/>
    <w:link w:val="af1"/>
    <w:uiPriority w:val="99"/>
    <w:rsid w:val="004457AF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4457AF"/>
    <w:rPr>
      <w:rFonts w:eastAsia="Times New Roman"/>
      <w:sz w:val="24"/>
      <w:lang w:eastAsia="ru-RU"/>
    </w:rPr>
  </w:style>
  <w:style w:type="paragraph" w:styleId="af2">
    <w:name w:val="Document Map"/>
    <w:basedOn w:val="a"/>
    <w:link w:val="af3"/>
    <w:rsid w:val="004457AF"/>
    <w:pPr>
      <w:shd w:val="clear" w:color="auto" w:fill="000080"/>
    </w:pPr>
    <w:rPr>
      <w:rFonts w:ascii="Tahoma" w:hAnsi="Tahoma"/>
    </w:rPr>
  </w:style>
  <w:style w:type="character" w:customStyle="1" w:styleId="af3">
    <w:name w:val="Схема документа Знак"/>
    <w:basedOn w:val="a0"/>
    <w:link w:val="af2"/>
    <w:locked/>
    <w:rsid w:val="004457AF"/>
    <w:rPr>
      <w:rFonts w:ascii="Tahoma" w:hAnsi="Tahoma"/>
      <w:sz w:val="24"/>
      <w:shd w:val="clear" w:color="auto" w:fill="000080"/>
      <w:lang w:eastAsia="ru-RU"/>
    </w:rPr>
  </w:style>
  <w:style w:type="character" w:customStyle="1" w:styleId="head18blue">
    <w:name w:val="head18blue"/>
    <w:basedOn w:val="a0"/>
    <w:rsid w:val="004457AF"/>
    <w:rPr>
      <w:rFonts w:cs="Times New Roman"/>
    </w:rPr>
  </w:style>
  <w:style w:type="table" w:styleId="af4">
    <w:name w:val="Table Grid"/>
    <w:basedOn w:val="a1"/>
    <w:uiPriority w:val="59"/>
    <w:rsid w:val="004457A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7030F"/>
    <w:pPr>
      <w:ind w:left="720"/>
      <w:contextualSpacing/>
    </w:pPr>
    <w:rPr>
      <w:sz w:val="20"/>
      <w:szCs w:val="20"/>
    </w:rPr>
  </w:style>
  <w:style w:type="character" w:styleId="af6">
    <w:name w:val="Emphasis"/>
    <w:basedOn w:val="a0"/>
    <w:uiPriority w:val="99"/>
    <w:qFormat/>
    <w:rsid w:val="000E289D"/>
    <w:rPr>
      <w:rFonts w:cs="Times New Roman"/>
      <w:i/>
      <w:iCs/>
    </w:rPr>
  </w:style>
  <w:style w:type="paragraph" w:styleId="af7">
    <w:name w:val="No Spacing"/>
    <w:uiPriority w:val="1"/>
    <w:qFormat/>
    <w:rsid w:val="00A330FE"/>
    <w:rPr>
      <w:rFonts w:ascii="Calibri" w:eastAsia="Times New Roman" w:hAnsi="Calibri"/>
      <w:lang w:val="en-US" w:eastAsia="en-US" w:bidi="en-US"/>
    </w:rPr>
  </w:style>
  <w:style w:type="character" w:customStyle="1" w:styleId="12">
    <w:name w:val="Гиперссылка1"/>
    <w:rsid w:val="00A330FE"/>
    <w:rPr>
      <w:color w:val="0000FF"/>
      <w:u w:val="single"/>
    </w:rPr>
  </w:style>
  <w:style w:type="character" w:styleId="af8">
    <w:name w:val="Strong"/>
    <w:qFormat/>
    <w:locked/>
    <w:rsid w:val="00A330FE"/>
    <w:rPr>
      <w:b/>
      <w:bCs/>
    </w:rPr>
  </w:style>
  <w:style w:type="paragraph" w:styleId="af9">
    <w:name w:val="Normal (Web)"/>
    <w:basedOn w:val="a"/>
    <w:locked/>
    <w:rsid w:val="00A330FE"/>
    <w:pPr>
      <w:spacing w:before="100" w:beforeAutospacing="1" w:after="100" w:afterAutospacing="1"/>
    </w:pPr>
  </w:style>
  <w:style w:type="character" w:customStyle="1" w:styleId="longtext1">
    <w:name w:val="long_text1"/>
    <w:rsid w:val="00A330FE"/>
    <w:rPr>
      <w:sz w:val="22"/>
      <w:szCs w:val="22"/>
    </w:rPr>
  </w:style>
  <w:style w:type="paragraph" w:styleId="afa">
    <w:name w:val="caption"/>
    <w:basedOn w:val="a"/>
    <w:next w:val="a"/>
    <w:uiPriority w:val="35"/>
    <w:unhideWhenUsed/>
    <w:qFormat/>
    <w:locked/>
    <w:rsid w:val="00A330F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lgGrid">
              <a:fgClr>
                <a:schemeClr val="accent1"/>
              </a:fgClr>
              <a:bgClr>
                <a:schemeClr val="accent1"/>
              </a:bgClr>
            </a:pattFill>
            <a:ln cmpd="sng">
              <a:solidFill>
                <a:schemeClr val="accent1"/>
              </a:solidFill>
              <a:miter lim="800000"/>
            </a:ln>
          </c:spPr>
          <c:cat>
            <c:strRef>
              <c:f>Лист1!$A$2:$A$8</c:f>
              <c:strCache>
                <c:ptCount val="7"/>
                <c:pt idx="0">
                  <c:v>Брестская</c:v>
                </c:pt>
                <c:pt idx="1">
                  <c:v>Витебская</c:v>
                </c:pt>
                <c:pt idx="2">
                  <c:v>Гомельская</c:v>
                </c:pt>
                <c:pt idx="3">
                  <c:v>Гродненская</c:v>
                </c:pt>
                <c:pt idx="4">
                  <c:v>г.Минск</c:v>
                </c:pt>
                <c:pt idx="5">
                  <c:v>Минская</c:v>
                </c:pt>
                <c:pt idx="6">
                  <c:v>Могилевская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0.66000000000000025</c:v>
                </c:pt>
                <c:pt idx="1">
                  <c:v>0.96000000000000019</c:v>
                </c:pt>
                <c:pt idx="2">
                  <c:v>1.1200000000000001</c:v>
                </c:pt>
                <c:pt idx="3">
                  <c:v>0.86000000000000021</c:v>
                </c:pt>
                <c:pt idx="4">
                  <c:v>0.9</c:v>
                </c:pt>
                <c:pt idx="5">
                  <c:v>1.03</c:v>
                </c:pt>
                <c:pt idx="6">
                  <c:v>1.42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dkDnDiag">
              <a:fgClr>
                <a:schemeClr val="accent1"/>
              </a:fgClr>
              <a:bgClr>
                <a:schemeClr val="bg1"/>
              </a:bgClr>
            </a:pattFill>
          </c:spPr>
          <c:cat>
            <c:strRef>
              <c:f>Лист1!$A$2:$A$8</c:f>
              <c:strCache>
                <c:ptCount val="7"/>
                <c:pt idx="0">
                  <c:v>Брестская</c:v>
                </c:pt>
                <c:pt idx="1">
                  <c:v>Витебская</c:v>
                </c:pt>
                <c:pt idx="2">
                  <c:v>Гомельская</c:v>
                </c:pt>
                <c:pt idx="3">
                  <c:v>Гродненская</c:v>
                </c:pt>
                <c:pt idx="4">
                  <c:v>г.Минск</c:v>
                </c:pt>
                <c:pt idx="5">
                  <c:v>Минская</c:v>
                </c:pt>
                <c:pt idx="6">
                  <c:v>Могилевская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0.82000000000000017</c:v>
                </c:pt>
                <c:pt idx="1">
                  <c:v>1.01</c:v>
                </c:pt>
                <c:pt idx="2">
                  <c:v>1.1499999999999995</c:v>
                </c:pt>
                <c:pt idx="3">
                  <c:v>0.91</c:v>
                </c:pt>
                <c:pt idx="4">
                  <c:v>0.8</c:v>
                </c:pt>
                <c:pt idx="5">
                  <c:v>1.1000000000000001</c:v>
                </c:pt>
                <c:pt idx="6">
                  <c:v>1.44</c:v>
                </c:pt>
              </c:numCache>
            </c:numRef>
          </c:val>
        </c:ser>
        <c:axId val="210100224"/>
        <c:axId val="210102144"/>
      </c:barChart>
      <c:catAx>
        <c:axId val="2101002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</a:rPr>
                  <a:t>Регионы</a:t>
                </a:r>
              </a:p>
            </c:rich>
          </c:tx>
          <c:layout>
            <c:manualLayout>
              <c:xMode val="edge"/>
              <c:yMode val="edge"/>
              <c:x val="0.83834244677748615"/>
              <c:y val="0.7782992750906137"/>
            </c:manualLayout>
          </c:layout>
        </c:title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210102144"/>
        <c:crosses val="autoZero"/>
        <c:auto val="1"/>
        <c:lblAlgn val="ctr"/>
        <c:lblOffset val="100"/>
      </c:catAx>
      <c:valAx>
        <c:axId val="2101021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b="1" baseline="0">
                    <a:latin typeface="Times New Roman" panose="02020603050405020304" pitchFamily="18" charset="0"/>
                  </a:defRPr>
                </a:pPr>
                <a:r>
                  <a:rPr lang="ru-RU" b="1" baseline="0">
                    <a:latin typeface="Times New Roman" panose="02020603050405020304" pitchFamily="18" charset="0"/>
                  </a:rPr>
                  <a:t>число  обращений на 1000 населения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21010022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aseline="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215293322448408E-2"/>
          <c:y val="4.2228054826480088E-3"/>
          <c:w val="0.69520521045980799"/>
          <c:h val="0.860959386655617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explosion val="34"/>
          <c:dPt>
            <c:idx val="0"/>
            <c:spPr>
              <a:pattFill prst="dkUpDiag">
                <a:fgClr>
                  <a:srgbClr val="4F81BD"/>
                </a:fgClr>
                <a:bgClr>
                  <a:sysClr val="window" lastClr="FFFFFF"/>
                </a:bgClr>
              </a:pattFill>
            </c:spPr>
          </c:dPt>
          <c:dPt>
            <c:idx val="1"/>
            <c:spPr>
              <a:pattFill prst="pct80">
                <a:fgClr>
                  <a:srgbClr val="4F81BD"/>
                </a:fgClr>
                <a:bgClr>
                  <a:sysClr val="window" lastClr="FFFFFF"/>
                </a:bgClr>
              </a:pattFill>
            </c:spPr>
          </c:dPt>
          <c:dPt>
            <c:idx val="3"/>
            <c:spPr>
              <a:pattFill prst="lgCheck">
                <a:fgClr>
                  <a:srgbClr val="4F81BD"/>
                </a:fgClr>
                <a:bgClr>
                  <a:sysClr val="window" lastClr="FFFFFF"/>
                </a:bgClr>
              </a:pattFill>
            </c:spPr>
          </c:dPt>
          <c:dLbls>
            <c:dLbl>
              <c:idx val="2"/>
              <c:layout>
                <c:manualLayout>
                  <c:x val="-2.397457842853256E-2"/>
                  <c:y val="1.36629646185056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,2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8.2358869020971046E-2"/>
                  <c:y val="2.1996813717062632E-2"/>
                </c:manualLayout>
              </c:layout>
              <c:dLblPos val="bestFit"/>
              <c:showVal val="1"/>
            </c:dLbl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собаки </c:v>
                </c:pt>
                <c:pt idx="1">
                  <c:v>кошки </c:v>
                </c:pt>
                <c:pt idx="2">
                  <c:v>дикие животные</c:v>
                </c:pt>
                <c:pt idx="3">
                  <c:v>с\х животные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0.63800000000000023</c:v>
                </c:pt>
                <c:pt idx="1">
                  <c:v>0.31700000000000012</c:v>
                </c:pt>
                <c:pt idx="2" formatCode="0%">
                  <c:v>3.2000000000000015E-2</c:v>
                </c:pt>
                <c:pt idx="3">
                  <c:v>1.2999999999999998E-2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собаки </c:v>
                </c:pt>
                <c:pt idx="1">
                  <c:v>кошки </c:v>
                </c:pt>
                <c:pt idx="2">
                  <c:v>дикие животные</c:v>
                </c:pt>
                <c:pt idx="3">
                  <c:v>с\х животные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0.60800000000000021</c:v>
                </c:pt>
                <c:pt idx="1">
                  <c:v>0.34900000000000009</c:v>
                </c:pt>
                <c:pt idx="2" formatCode="0%">
                  <c:v>2.5999999999999999E-2</c:v>
                </c:pt>
                <c:pt idx="3">
                  <c:v>1.7000000000000001E-2</c:v>
                </c:pt>
              </c:numCache>
            </c:numRef>
          </c:val>
        </c:ser>
      </c:pie3DChart>
      <c:spPr>
        <a:noFill/>
        <a:ln w="25343">
          <a:noFill/>
        </a:ln>
      </c:spPr>
    </c:plotArea>
    <c:legend>
      <c:legendPos val="r"/>
      <c:layout>
        <c:manualLayout>
          <c:xMode val="edge"/>
          <c:yMode val="edge"/>
          <c:x val="0.71310440361621463"/>
          <c:y val="4.6721952309152756E-2"/>
          <c:w val="0.286895425697206"/>
          <c:h val="0.65044183887494433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215293322448408E-2"/>
          <c:y val="4.2228054826480088E-3"/>
          <c:w val="0.69520521045980799"/>
          <c:h val="0.860959386655617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explosion val="34"/>
          <c:dPt>
            <c:idx val="0"/>
            <c:spPr>
              <a:pattFill prst="dkUpDiag">
                <a:fgClr>
                  <a:srgbClr val="4F81BD"/>
                </a:fgClr>
                <a:bgClr>
                  <a:sysClr val="window" lastClr="FFFFFF"/>
                </a:bgClr>
              </a:pattFill>
            </c:spPr>
          </c:dPt>
          <c:dPt>
            <c:idx val="1"/>
            <c:spPr>
              <a:pattFill prst="pct90">
                <a:fgClr>
                  <a:srgbClr val="4F81BD"/>
                </a:fgClr>
                <a:bgClr>
                  <a:sysClr val="window" lastClr="FFFFFF"/>
                </a:bgClr>
              </a:pattFill>
            </c:spPr>
          </c:dPt>
          <c:dPt>
            <c:idx val="3"/>
            <c:spPr>
              <a:pattFill prst="lgCheck">
                <a:fgClr>
                  <a:srgbClr val="4F81BD"/>
                </a:fgClr>
                <a:bgClr>
                  <a:sysClr val="window" lastClr="FFFFFF"/>
                </a:bgClr>
              </a:pattFill>
            </c:spPr>
          </c:dPt>
          <c:dLbls>
            <c:dLbl>
              <c:idx val="0"/>
              <c:layout>
                <c:manualLayout>
                  <c:x val="-0.22886585258719153"/>
                  <c:y val="-9.3987776119149644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0.10224830903969902"/>
                  <c:y val="4.2924634420697584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en-US"/>
                      <a:t>,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0.12090204691206187"/>
                  <c:y val="4.4662732765626698E-2"/>
                </c:manualLayout>
              </c:layout>
              <c:showVal val="1"/>
            </c:dLbl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собаки </c:v>
                </c:pt>
                <c:pt idx="1">
                  <c:v>кошки </c:v>
                </c:pt>
                <c:pt idx="2">
                  <c:v>дикие животные</c:v>
                </c:pt>
                <c:pt idx="3">
                  <c:v>с\х животные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0.60800000000000021</c:v>
                </c:pt>
                <c:pt idx="1">
                  <c:v>0.34900000000000009</c:v>
                </c:pt>
                <c:pt idx="2">
                  <c:v>3.0000000000000002E-2</c:v>
                </c:pt>
                <c:pt idx="3">
                  <c:v>1.7000000000000001E-2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310440361621463"/>
          <c:y val="4.6721952309152756E-2"/>
          <c:w val="0.28248067949839667"/>
          <c:h val="0.80041994750656154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lgGrid">
              <a:fgClr>
                <a:schemeClr val="accent1"/>
              </a:fgClr>
              <a:bgClr>
                <a:schemeClr val="accent1"/>
              </a:bgClr>
            </a:patt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cat>
            <c:strRef>
              <c:f>Лист1!$A$2:$A$9</c:f>
              <c:strCache>
                <c:ptCount val="7"/>
                <c:pt idx="0">
                  <c:v>Брестская </c:v>
                </c:pt>
                <c:pt idx="1">
                  <c:v>Витебская</c:v>
                </c:pt>
                <c:pt idx="2">
                  <c:v>Гомельская</c:v>
                </c:pt>
                <c:pt idx="3">
                  <c:v>Гродненская</c:v>
                </c:pt>
                <c:pt idx="4">
                  <c:v>г.Минск</c:v>
                </c:pt>
                <c:pt idx="5">
                  <c:v>Минская</c:v>
                </c:pt>
                <c:pt idx="6">
                  <c:v>Могилевская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3.0000000000000009E-3</c:v>
                </c:pt>
                <c:pt idx="1">
                  <c:v>2.0000000000000007E-2</c:v>
                </c:pt>
                <c:pt idx="2">
                  <c:v>1.0000000000000004E-2</c:v>
                </c:pt>
                <c:pt idx="3">
                  <c:v>2.0000000000000009E-3</c:v>
                </c:pt>
                <c:pt idx="4">
                  <c:v>5.0000000000000018E-3</c:v>
                </c:pt>
                <c:pt idx="5">
                  <c:v>8.0000000000000054E-3</c:v>
                </c:pt>
                <c:pt idx="6">
                  <c:v>5.7000000000000016E-2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dkUpDiag">
              <a:fgClr>
                <a:schemeClr val="accent1"/>
              </a:fgClr>
              <a:bgClr>
                <a:schemeClr val="bg1"/>
              </a:bgClr>
            </a:pattFill>
          </c:spPr>
          <c:cat>
            <c:strRef>
              <c:f>Лист1!$A$2:$A$9</c:f>
              <c:strCache>
                <c:ptCount val="7"/>
                <c:pt idx="0">
                  <c:v>Брестская </c:v>
                </c:pt>
                <c:pt idx="1">
                  <c:v>Витебская</c:v>
                </c:pt>
                <c:pt idx="2">
                  <c:v>Гомельская</c:v>
                </c:pt>
                <c:pt idx="3">
                  <c:v>Гродненская</c:v>
                </c:pt>
                <c:pt idx="4">
                  <c:v>г.Минск</c:v>
                </c:pt>
                <c:pt idx="5">
                  <c:v>Минская</c:v>
                </c:pt>
                <c:pt idx="6">
                  <c:v>Могилевская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6.0000000000000019E-3</c:v>
                </c:pt>
                <c:pt idx="1">
                  <c:v>2.0000000000000007E-2</c:v>
                </c:pt>
                <c:pt idx="2">
                  <c:v>6.0000000000000019E-3</c:v>
                </c:pt>
                <c:pt idx="3">
                  <c:v>1.0000000000000004E-2</c:v>
                </c:pt>
                <c:pt idx="4">
                  <c:v>0</c:v>
                </c:pt>
                <c:pt idx="5">
                  <c:v>1.0000000000000004E-2</c:v>
                </c:pt>
                <c:pt idx="6">
                  <c:v>3.0000000000000002E-2</c:v>
                </c:pt>
              </c:numCache>
            </c:numRef>
          </c:val>
        </c:ser>
        <c:axId val="210409344"/>
        <c:axId val="211132416"/>
      </c:barChart>
      <c:catAx>
        <c:axId val="2104093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</a:rPr>
                  <a:t>Регионы</a:t>
                </a:r>
              </a:p>
            </c:rich>
          </c:tx>
          <c:layout>
            <c:manualLayout>
              <c:xMode val="edge"/>
              <c:yMode val="edge"/>
              <c:x val="0.83218321668124839"/>
              <c:y val="0.76242625921759799"/>
            </c:manualLayout>
          </c:layout>
        </c:title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211132416"/>
        <c:crosses val="autoZero"/>
        <c:auto val="1"/>
        <c:lblAlgn val="ctr"/>
        <c:lblOffset val="100"/>
      </c:catAx>
      <c:valAx>
        <c:axId val="21113241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</a:rPr>
                  <a:t>число обратившихся на 1000  населения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210409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215293322448408E-2"/>
          <c:y val="4.2228054826480088E-3"/>
          <c:w val="0.69520521045980799"/>
          <c:h val="0.860959386655617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explosion val="34"/>
          <c:dPt>
            <c:idx val="0"/>
            <c:spPr>
              <a:pattFill prst="dkUpDiag">
                <a:fgClr>
                  <a:srgbClr val="4F81BD"/>
                </a:fgClr>
                <a:bgClr>
                  <a:sysClr val="window" lastClr="FFFFFF"/>
                </a:bgClr>
              </a:pattFill>
            </c:spPr>
          </c:dPt>
          <c:dPt>
            <c:idx val="1"/>
            <c:spPr>
              <a:pattFill prst="pct80">
                <a:fgClr>
                  <a:srgbClr val="4F81BD"/>
                </a:fgClr>
                <a:bgClr>
                  <a:sysClr val="window" lastClr="FFFFFF"/>
                </a:bgClr>
              </a:pattFill>
            </c:spPr>
          </c:dPt>
          <c:dPt>
            <c:idx val="3"/>
            <c:spPr>
              <a:pattFill prst="lgCheck">
                <a:fgClr>
                  <a:srgbClr val="4F81BD"/>
                </a:fgClr>
                <a:bgClr>
                  <a:sysClr val="window" lastClr="FFFFFF"/>
                </a:bgClr>
              </a:pattFill>
            </c:spPr>
          </c:dPt>
          <c:dLbls>
            <c:dLbl>
              <c:idx val="0"/>
              <c:layout>
                <c:manualLayout>
                  <c:x val="-0.18965436892147067"/>
                  <c:y val="-0.14170579076412798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4.8494550392498961E-2"/>
                  <c:y val="3.649497034889778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0"/>
                  <c:y val="0.2351566669435295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  <a:r>
                      <a:rPr lang="ru-RU"/>
                      <a:t>,1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7.8038869251940562E-2"/>
                  <c:y val="-1.8798840112574624E-2"/>
                </c:manualLayout>
              </c:layout>
              <c:dLblPos val="bestFit"/>
              <c:showVal val="1"/>
            </c:dLbl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собаки </c:v>
                </c:pt>
                <c:pt idx="1">
                  <c:v>кошки </c:v>
                </c:pt>
                <c:pt idx="2">
                  <c:v>дикие животные</c:v>
                </c:pt>
                <c:pt idx="3">
                  <c:v>с\х животные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0.39300000000000013</c:v>
                </c:pt>
                <c:pt idx="1">
                  <c:v>0.22900000000000001</c:v>
                </c:pt>
                <c:pt idx="2" formatCode="0%">
                  <c:v>0.27100000000000002</c:v>
                </c:pt>
                <c:pt idx="3">
                  <c:v>0.10700000000000003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собаки </c:v>
                </c:pt>
                <c:pt idx="1">
                  <c:v>кошки </c:v>
                </c:pt>
                <c:pt idx="2">
                  <c:v>дикие животные</c:v>
                </c:pt>
                <c:pt idx="3">
                  <c:v>с\х животные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0.29200000000000009</c:v>
                </c:pt>
                <c:pt idx="1">
                  <c:v>0.18800000000000006</c:v>
                </c:pt>
                <c:pt idx="2" formatCode="0%">
                  <c:v>0.26</c:v>
                </c:pt>
                <c:pt idx="3">
                  <c:v>0.26</c:v>
                </c:pt>
              </c:numCache>
            </c:numRef>
          </c:val>
        </c:ser>
      </c:pie3DChart>
      <c:spPr>
        <a:noFill/>
        <a:ln w="25343">
          <a:noFill/>
        </a:ln>
      </c:spPr>
    </c:plotArea>
    <c:legend>
      <c:legendPos val="r"/>
      <c:layout>
        <c:manualLayout>
          <c:xMode val="edge"/>
          <c:yMode val="edge"/>
          <c:x val="0.71310440361621463"/>
          <c:y val="4.6721952309152756E-2"/>
          <c:w val="0.286895425697206"/>
          <c:h val="0.65044183887494433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1338755732456512"/>
          <c:w val="0.64605327448256011"/>
          <c:h val="0.807975788740693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explosion val="18"/>
          <c:dPt>
            <c:idx val="0"/>
            <c:spPr>
              <a:pattFill prst="dkUpDiag">
                <a:fgClr>
                  <a:srgbClr val="4F81BD"/>
                </a:fgClr>
                <a:bgClr>
                  <a:sysClr val="window" lastClr="FFFFFF"/>
                </a:bgClr>
              </a:pattFill>
            </c:spPr>
          </c:dPt>
          <c:dPt>
            <c:idx val="1"/>
            <c:spPr>
              <a:pattFill prst="pct80">
                <a:fgClr>
                  <a:srgbClr val="4F81BD"/>
                </a:fgClr>
                <a:bgClr>
                  <a:sysClr val="window" lastClr="FFFFFF"/>
                </a:bgClr>
              </a:pattFill>
            </c:spPr>
          </c:dPt>
          <c:dPt>
            <c:idx val="3"/>
            <c:spPr>
              <a:pattFill prst="lgCheck">
                <a:fgClr>
                  <a:srgbClr val="4F81BD"/>
                </a:fgClr>
                <a:bgClr>
                  <a:sysClr val="window" lastClr="FFFFFF"/>
                </a:bgClr>
              </a:pattFill>
            </c:spPr>
          </c:dPt>
          <c:dLbls>
            <c:dLbl>
              <c:idx val="0"/>
              <c:layout>
                <c:manualLayout>
                  <c:x val="-0.14687780022841077"/>
                  <c:y val="-0.123162608168338"/>
                </c:manualLayout>
              </c:layout>
              <c:showVal val="1"/>
            </c:dLbl>
            <c:dLbl>
              <c:idx val="1"/>
              <c:layout>
                <c:manualLayout>
                  <c:x val="-0.13185469559869981"/>
                  <c:y val="0.10827267298287528"/>
                </c:manualLayout>
              </c:layout>
              <c:showVal val="1"/>
            </c:dLbl>
            <c:dLbl>
              <c:idx val="2"/>
              <c:layout>
                <c:manualLayout>
                  <c:x val="6.080558727927611E-2"/>
                  <c:y val="0.10984346286249218"/>
                </c:manualLayout>
              </c:layout>
              <c:showVal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0.10966583875002205"/>
                  <c:y val="2.25606414582792E-3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endParaRPr lang="ru-RU" sz="1000" b="1">
                      <a:solidFill>
                        <a:sysClr val="windowText" lastClr="000000"/>
                      </a:solidFill>
                    </a:endParaRPr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1000" b="1">
                        <a:solidFill>
                          <a:sysClr val="windowText" lastClr="000000"/>
                        </a:solidFill>
                      </a:rPr>
                      <a:t>26,0</a:t>
                    </a:r>
                    <a:r>
                      <a:rPr lang="en-US" sz="1000" b="1" i="0" u="none" strike="noStrike" baseline="0">
                        <a:solidFill>
                          <a:sysClr val="windowText" lastClr="000000"/>
                        </a:solidFill>
                        <a:effectLst/>
                      </a:rPr>
                      <a:t>%</a:t>
                    </a:r>
                    <a:endParaRPr lang="ru-RU" sz="1000" b="1">
                      <a:solidFill>
                        <a:sysClr val="windowText" lastClr="000000"/>
                      </a:solidFill>
                      <a:effectLst/>
                    </a:endParaRPr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endParaRPr lang="en-US" sz="1000"/>
                  </a:p>
                </c:rich>
              </c:tx>
              <c:spPr>
                <a:noFill/>
                <a:ln w="25398">
                  <a:noFill/>
                </a:ln>
              </c:spPr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4"/>
                <c:pt idx="0">
                  <c:v>собаки </c:v>
                </c:pt>
                <c:pt idx="1">
                  <c:v>кошки </c:v>
                </c:pt>
                <c:pt idx="2">
                  <c:v>дикие животные</c:v>
                </c:pt>
                <c:pt idx="3">
                  <c:v>с\х животные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0.29200000000000009</c:v>
                </c:pt>
                <c:pt idx="1">
                  <c:v>0.18800000000000006</c:v>
                </c:pt>
                <c:pt idx="2">
                  <c:v>0.26</c:v>
                </c:pt>
                <c:pt idx="3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проценты2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собаки </c:v>
                </c:pt>
                <c:pt idx="1">
                  <c:v>кошки </c:v>
                </c:pt>
                <c:pt idx="2">
                  <c:v>дикие животные</c:v>
                </c:pt>
                <c:pt idx="3">
                  <c:v>с\х животные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0.29200000000000009</c:v>
                </c:pt>
                <c:pt idx="1">
                  <c:v>0.18800000000000006</c:v>
                </c:pt>
                <c:pt idx="2">
                  <c:v>0.26</c:v>
                </c:pt>
                <c:pt idx="3">
                  <c:v>0.26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F81BD"/>
            </a:solidFill>
          </c:spPr>
          <c:dLbls>
            <c:dLbl>
              <c:idx val="4"/>
              <c:layout>
                <c:manualLayout>
                  <c:x val="-1.1574074074074073E-2"/>
                  <c:y val="-1.5873015873015879E-2"/>
                </c:manualLayout>
              </c:layout>
              <c:showVal val="1"/>
            </c:dLbl>
            <c:txPr>
              <a:bodyPr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Брестская </c:v>
                </c:pt>
                <c:pt idx="1">
                  <c:v>Витебская </c:v>
                </c:pt>
                <c:pt idx="2">
                  <c:v>Гомельская</c:v>
                </c:pt>
                <c:pt idx="3">
                  <c:v>Гродненская</c:v>
                </c:pt>
                <c:pt idx="4">
                  <c:v>г. Минск</c:v>
                </c:pt>
                <c:pt idx="5">
                  <c:v>Минская</c:v>
                </c:pt>
                <c:pt idx="6">
                  <c:v>Могилевская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1.9000000000000001</c:v>
                </c:pt>
                <c:pt idx="1">
                  <c:v>7.9</c:v>
                </c:pt>
                <c:pt idx="2">
                  <c:v>1.4</c:v>
                </c:pt>
                <c:pt idx="3">
                  <c:v>1.7</c:v>
                </c:pt>
                <c:pt idx="4">
                  <c:v>1</c:v>
                </c:pt>
                <c:pt idx="5">
                  <c:v>2.6</c:v>
                </c:pt>
                <c:pt idx="6">
                  <c:v>0.70000000000000018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dkUpDiag">
              <a:fgClr>
                <a:srgbClr val="4F81BD"/>
              </a:fgClr>
              <a:bgClr>
                <a:sysClr val="window" lastClr="FFFFFF"/>
              </a:bgClr>
            </a:pattFill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dLbls>
            <c:dLbl>
              <c:idx val="2"/>
              <c:layout>
                <c:manualLayout>
                  <c:x val="4.243778136006695E-17"/>
                  <c:y val="-5.1587301587301515E-2"/>
                </c:manualLayout>
              </c:layout>
              <c:showVal val="1"/>
            </c:dLbl>
            <c:dLbl>
              <c:idx val="3"/>
              <c:layout>
                <c:manualLayout>
                  <c:x val="1.8518518518518542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7360940234033249E-2"/>
                  <c:y val="-8.3633341675811365E-3"/>
                </c:manualLayout>
              </c:layout>
              <c:showVal val="1"/>
            </c:dLbl>
            <c:dLbl>
              <c:idx val="6"/>
              <c:layout>
                <c:manualLayout>
                  <c:x val="1.5190972222222222E-2"/>
                  <c:y val="4.0749796251018777E-3"/>
                </c:manualLayout>
              </c:layout>
              <c:showVal val="1"/>
            </c:dLbl>
            <c:txPr>
              <a:bodyPr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Брестская </c:v>
                </c:pt>
                <c:pt idx="1">
                  <c:v>Витебская </c:v>
                </c:pt>
                <c:pt idx="2">
                  <c:v>Гомельская</c:v>
                </c:pt>
                <c:pt idx="3">
                  <c:v>Гродненская</c:v>
                </c:pt>
                <c:pt idx="4">
                  <c:v>г. Минск</c:v>
                </c:pt>
                <c:pt idx="5">
                  <c:v>Минская</c:v>
                </c:pt>
                <c:pt idx="6">
                  <c:v>Могилевская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2.2999999999999998</c:v>
                </c:pt>
                <c:pt idx="1">
                  <c:v>7.9</c:v>
                </c:pt>
                <c:pt idx="2">
                  <c:v>0.6000000000000002</c:v>
                </c:pt>
                <c:pt idx="3">
                  <c:v>2.7</c:v>
                </c:pt>
                <c:pt idx="4">
                  <c:v>7.7</c:v>
                </c:pt>
                <c:pt idx="5">
                  <c:v>3.3</c:v>
                </c:pt>
                <c:pt idx="6">
                  <c:v>0.6000000000000002</c:v>
                </c:pt>
              </c:numCache>
            </c:numRef>
          </c:val>
        </c:ser>
        <c:axId val="211539840"/>
        <c:axId val="211607552"/>
      </c:barChart>
      <c:catAx>
        <c:axId val="2115398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</a:rPr>
                  <a:t>Регионы</a:t>
                </a:r>
              </a:p>
            </c:rich>
          </c:tx>
          <c:layout>
            <c:manualLayout>
              <c:xMode val="edge"/>
              <c:yMode val="edge"/>
              <c:x val="0.85885807752291865"/>
              <c:y val="0.72140857392825897"/>
            </c:manualLayout>
          </c:layout>
        </c:title>
        <c:tickLblPos val="nextTo"/>
        <c:txPr>
          <a:bodyPr/>
          <a:lstStyle/>
          <a:p>
            <a:pPr>
              <a:defRPr baseline="0">
                <a:solidFill>
                  <a:sysClr val="windowText" lastClr="000000"/>
                </a:solidFill>
                <a:latin typeface="Times New Roman" panose="02020603050405020304" pitchFamily="18" charset="0"/>
              </a:defRPr>
            </a:pPr>
            <a:endParaRPr lang="ru-RU"/>
          </a:p>
        </c:txPr>
        <c:crossAx val="211607552"/>
        <c:crosses val="autoZero"/>
        <c:auto val="1"/>
        <c:lblAlgn val="ctr"/>
        <c:lblOffset val="100"/>
      </c:catAx>
      <c:valAx>
        <c:axId val="211607552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</a:rPr>
                  <a:t>удельный вес лиц, отказавшихся от иммунизации</a:t>
                </a:r>
              </a:p>
            </c:rich>
          </c:tx>
          <c:layout/>
        </c:title>
        <c:numFmt formatCode="General" sourceLinked="1"/>
        <c:tickLblPos val="nextTo"/>
        <c:crossAx val="211539840"/>
        <c:crosses val="autoZero"/>
        <c:crossBetween val="between"/>
      </c:valAx>
      <c:spPr>
        <a:noFill/>
      </c:spPr>
    </c:plotArea>
    <c:legend>
      <c:legendPos val="r"/>
      <c:layout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4"/>
              <c:layout>
                <c:manualLayout>
                  <c:x val="-1.1574074074074073E-2"/>
                  <c:y val="-1.5873015873015879E-2"/>
                </c:manualLayout>
              </c:layout>
              <c:showVal val="1"/>
            </c:dLbl>
            <c:showVal val="1"/>
          </c:dLbls>
          <c:cat>
            <c:strRef>
              <c:f>Лист1!$A$2:$A$8</c:f>
              <c:strCache>
                <c:ptCount val="7"/>
                <c:pt idx="0">
                  <c:v>Брестская </c:v>
                </c:pt>
                <c:pt idx="1">
                  <c:v>Витебская </c:v>
                </c:pt>
                <c:pt idx="2">
                  <c:v>Гомельская</c:v>
                </c:pt>
                <c:pt idx="3">
                  <c:v>Гродненская</c:v>
                </c:pt>
                <c:pt idx="4">
                  <c:v>г. Минск</c:v>
                </c:pt>
                <c:pt idx="5">
                  <c:v>Минская</c:v>
                </c:pt>
                <c:pt idx="6">
                  <c:v>Могилевская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7.1</c:v>
                </c:pt>
                <c:pt idx="1">
                  <c:v>2.5</c:v>
                </c:pt>
                <c:pt idx="2">
                  <c:v>0.8</c:v>
                </c:pt>
                <c:pt idx="3">
                  <c:v>2.8</c:v>
                </c:pt>
                <c:pt idx="4">
                  <c:v>0.4</c:v>
                </c:pt>
                <c:pt idx="5">
                  <c:v>1.9000000000000001</c:v>
                </c:pt>
                <c:pt idx="6">
                  <c:v>0.70000000000000018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dkUpDiag">
              <a:fgClr>
                <a:srgbClr val="4F81BD"/>
              </a:fgClr>
              <a:bgClr>
                <a:sysClr val="window" lastClr="FFFFFF"/>
              </a:bgClr>
            </a:pattFill>
          </c:spPr>
          <c:dLbls>
            <c:dLbl>
              <c:idx val="0"/>
              <c:layout>
                <c:manualLayout>
                  <c:x val="3.2206119162640899E-2"/>
                  <c:y val="3.9682539682539706E-3"/>
                </c:manualLayout>
              </c:layout>
              <c:showVal val="1"/>
            </c:dLbl>
            <c:dLbl>
              <c:idx val="1"/>
              <c:layout>
                <c:manualLayout>
                  <c:x val="3.2206119162640962E-2"/>
                  <c:y val="7.9365079365079413E-3"/>
                </c:manualLayout>
              </c:layout>
              <c:showVal val="1"/>
            </c:dLbl>
            <c:dLbl>
              <c:idx val="2"/>
              <c:layout>
                <c:manualLayout>
                  <c:x val="4.243778136006695E-17"/>
                  <c:y val="-5.1587301587301515E-2"/>
                </c:manualLayout>
              </c:layout>
              <c:showVal val="1"/>
            </c:dLbl>
            <c:dLbl>
              <c:idx val="3"/>
              <c:layout>
                <c:manualLayout>
                  <c:x val="1.8518518518518542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2.5764895330112711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2.1470746108427287E-2"/>
                  <c:y val="1.1904761904761911E-2"/>
                </c:manualLayout>
              </c:layout>
              <c:showVal val="1"/>
            </c:dLbl>
            <c:showVal val="1"/>
          </c:dLbls>
          <c:cat>
            <c:strRef>
              <c:f>Лист1!$A$2:$A$8</c:f>
              <c:strCache>
                <c:ptCount val="7"/>
                <c:pt idx="0">
                  <c:v>Брестская </c:v>
                </c:pt>
                <c:pt idx="1">
                  <c:v>Витебская </c:v>
                </c:pt>
                <c:pt idx="2">
                  <c:v>Гомельская</c:v>
                </c:pt>
                <c:pt idx="3">
                  <c:v>Гродненская</c:v>
                </c:pt>
                <c:pt idx="4">
                  <c:v>г. Минск</c:v>
                </c:pt>
                <c:pt idx="5">
                  <c:v>Минская</c:v>
                </c:pt>
                <c:pt idx="6">
                  <c:v>Могилевская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4.0999999999999996</c:v>
                </c:pt>
                <c:pt idx="1">
                  <c:v>1.7</c:v>
                </c:pt>
                <c:pt idx="2">
                  <c:v>0.5</c:v>
                </c:pt>
                <c:pt idx="3">
                  <c:v>2.7</c:v>
                </c:pt>
                <c:pt idx="4">
                  <c:v>2.5</c:v>
                </c:pt>
                <c:pt idx="5">
                  <c:v>1.4</c:v>
                </c:pt>
                <c:pt idx="6">
                  <c:v>1.2</c:v>
                </c:pt>
              </c:numCache>
            </c:numRef>
          </c:val>
        </c:ser>
        <c:axId val="211694720"/>
        <c:axId val="211696640"/>
      </c:barChart>
      <c:catAx>
        <c:axId val="2116947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Регионы</a:t>
                </a:r>
              </a:p>
            </c:rich>
          </c:tx>
          <c:layout>
            <c:manualLayout>
              <c:xMode val="edge"/>
              <c:yMode val="edge"/>
              <c:x val="0.85885807752291865"/>
              <c:y val="0.72140857392825897"/>
            </c:manualLayout>
          </c:layout>
        </c:title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211696640"/>
        <c:crosses val="autoZero"/>
        <c:auto val="1"/>
        <c:lblAlgn val="ctr"/>
        <c:lblOffset val="100"/>
      </c:catAx>
      <c:valAx>
        <c:axId val="211696640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удельный вес лиц,самовольно прервавших прививочный курс</a:t>
                </a:r>
              </a:p>
            </c:rich>
          </c:tx>
          <c:layout/>
        </c:title>
        <c:numFmt formatCode="General" sourceLinked="1"/>
        <c:tickLblPos val="nextTo"/>
        <c:crossAx val="211694720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ln>
      <a:noFill/>
    </a:ln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0FBF-2D72-44EE-B134-9A27B768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1539</Words>
  <Characters>10335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Epid1</cp:lastModifiedBy>
  <cp:revision>22</cp:revision>
  <cp:lastPrinted>2023-08-29T07:16:00Z</cp:lastPrinted>
  <dcterms:created xsi:type="dcterms:W3CDTF">2023-08-28T10:45:00Z</dcterms:created>
  <dcterms:modified xsi:type="dcterms:W3CDTF">2023-09-06T12:07:00Z</dcterms:modified>
</cp:coreProperties>
</file>