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22" w:rsidRPr="00863922" w:rsidRDefault="00863922" w:rsidP="00863922">
      <w:pPr>
        <w:shd w:val="clear" w:color="auto" w:fill="FFFFFF"/>
        <w:spacing w:after="199" w:line="240" w:lineRule="auto"/>
        <w:outlineLvl w:val="0"/>
        <w:rPr>
          <w:rFonts w:ascii="Roboto" w:eastAsia="Times New Roman" w:hAnsi="Roboto" w:cs="Times New Roman"/>
          <w:color w:val="2D2D2D"/>
          <w:kern w:val="36"/>
          <w:sz w:val="37"/>
          <w:szCs w:val="37"/>
          <w:lang w:eastAsia="ru-RU"/>
        </w:rPr>
      </w:pPr>
      <w:r w:rsidRPr="00863922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>Более 10 случаев реализации недоброкачественного импорта выявил Государственный санитарный надзор Гомельской области в ноябре</w:t>
      </w:r>
    </w:p>
    <w:p w:rsidR="00863922" w:rsidRPr="00863922" w:rsidRDefault="00863922" w:rsidP="00863922">
      <w:pPr>
        <w:shd w:val="clear" w:color="auto" w:fill="FFFFFF"/>
        <w:spacing w:after="26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-3013</wp:posOffset>
            </wp:positionV>
            <wp:extent cx="2403137" cy="2402732"/>
            <wp:effectExtent l="19050" t="0" r="0" b="0"/>
            <wp:wrapSquare wrapText="bothSides"/>
            <wp:docPr id="3" name="Рисунок 3" descr="http://www.vetkagolos.by/wp-content/uploads/2019/12/24pcs-set-Fimo-Polymer-Light-Clay-Slime-Plasticine-Clay-Air-Dry-Playdough-DIY-Soft-Playdough-Cre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tkagolos.by/wp-content/uploads/2019/12/24pcs-set-Fimo-Polymer-Light-Clay-Slime-Plasticine-Clay-Air-Dry-Playdough-DIY-Soft-Playdough-Creati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37" cy="240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922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Более 10 случаев реализации недоброкачественного импорта выявил Государственный санитарный надзор Гомельской области в ноябре. В число товаров, которые не должны попасть в корзину покупателей, вошёл, например, «Воздушный пластилин» (комплект из 12 разноцветных частей) китайского производства — в товаре с неограниченным сроком годности превышали допустимую норму уровни миграции формальдегида и фенола в водную среду. Также не соответствовали гигиеническому нормативу ковши российского производства, металлическая форма для выпекания с </w:t>
      </w:r>
      <w:proofErr w:type="spellStart"/>
      <w:r w:rsidRPr="00863922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антипригарным</w:t>
      </w:r>
      <w:proofErr w:type="spellEnd"/>
      <w:r w:rsidRPr="00863922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покрытием (Чехия/заводы в Китае). В них зафиксировано превышение выделяемых химических веществ. Выявлены отклонения от санитарных норм и </w:t>
      </w:r>
      <w:proofErr w:type="spellStart"/>
      <w:r w:rsidRPr="00863922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техрегламента</w:t>
      </w:r>
      <w:proofErr w:type="spellEnd"/>
      <w:r w:rsidRPr="00863922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 рыбных консервах из России «Скумбрия атлантическая натуральная».</w:t>
      </w:r>
    </w:p>
    <w:p w:rsidR="00863922" w:rsidRDefault="00863922" w:rsidP="00863922">
      <w:pPr>
        <w:shd w:val="clear" w:color="auto" w:fill="FFFFFF"/>
        <w:spacing w:line="260" w:lineRule="atLeast"/>
        <w:jc w:val="right"/>
        <w:textAlignment w:val="top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Материал размещён на сайте</w:t>
      </w:r>
    </w:p>
    <w:p w:rsidR="00863922" w:rsidRDefault="00863922" w:rsidP="00863922">
      <w:pPr>
        <w:shd w:val="clear" w:color="auto" w:fill="FFFFFF"/>
        <w:spacing w:line="260" w:lineRule="atLeast"/>
        <w:jc w:val="right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районной газеты </w:t>
      </w:r>
      <w:r>
        <w:rPr>
          <w:rFonts w:ascii="Roboto" w:eastAsia="Times New Roman" w:hAnsi="Roboto" w:cs="Times New Roman" w:hint="eastAsia"/>
          <w:color w:val="222222"/>
          <w:sz w:val="23"/>
          <w:szCs w:val="23"/>
          <w:lang w:eastAsia="ru-RU"/>
        </w:rPr>
        <w:t>«</w:t>
      </w:r>
      <w:proofErr w:type="spellStart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Голас</w:t>
      </w:r>
      <w:proofErr w:type="spellEnd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Веткаушчыны</w:t>
      </w:r>
      <w:proofErr w:type="spellEnd"/>
      <w:r>
        <w:rPr>
          <w:rFonts w:ascii="Roboto" w:eastAsia="Times New Roman" w:hAnsi="Roboto" w:cs="Times New Roman" w:hint="eastAsia"/>
          <w:color w:val="222222"/>
          <w:sz w:val="23"/>
          <w:szCs w:val="23"/>
          <w:lang w:eastAsia="ru-RU"/>
        </w:rPr>
        <w:t>»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hyperlink r:id="rId5" w:tgtFrame="_blank" w:history="1">
        <w:proofErr w:type="spellStart"/>
        <w:r>
          <w:rPr>
            <w:rStyle w:val="a6"/>
            <w:rFonts w:ascii="Arial" w:hAnsi="Arial" w:cs="Arial"/>
            <w:b/>
            <w:bCs/>
            <w:color w:val="DD0000"/>
            <w:sz w:val="21"/>
            <w:szCs w:val="21"/>
          </w:rPr>
          <w:t>vetkagolos.by</w:t>
        </w:r>
        <w:proofErr w:type="spellEnd"/>
      </w:hyperlink>
    </w:p>
    <w:p w:rsidR="00863922" w:rsidRDefault="00863922" w:rsidP="00863922">
      <w:pPr>
        <w:pStyle w:val="2"/>
        <w:shd w:val="clear" w:color="auto" w:fill="FFFFFF"/>
        <w:spacing w:before="0" w:line="368" w:lineRule="atLeast"/>
        <w:ind w:left="-153" w:right="-31"/>
        <w:rPr>
          <w:rStyle w:val="a6"/>
          <w:rFonts w:ascii="Arial" w:hAnsi="Arial" w:cs="Arial"/>
          <w:b w:val="0"/>
          <w:bCs w:val="0"/>
          <w:color w:val="551A8B"/>
          <w:sz w:val="28"/>
          <w:szCs w:val="28"/>
          <w:u w:val="none"/>
        </w:rPr>
      </w:pPr>
      <w:r w:rsidRPr="00E84E4D"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8"/>
          <w:szCs w:val="28"/>
        </w:rPr>
        <w:instrText xml:space="preserve"> HYPERLINK "http://www.vetkagolos.by/" \t "_blank" </w:instrText>
      </w:r>
      <w:r w:rsidRPr="00E84E4D"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separate"/>
      </w:r>
    </w:p>
    <w:p w:rsidR="00863922" w:rsidRDefault="00863922" w:rsidP="00863922">
      <w:pPr>
        <w:pStyle w:val="2"/>
        <w:shd w:val="clear" w:color="auto" w:fill="FFFFFF"/>
        <w:spacing w:before="0" w:line="368" w:lineRule="atLeast"/>
        <w:ind w:left="-153" w:right="-31"/>
      </w:pPr>
      <w:r>
        <w:rPr>
          <w:rFonts w:ascii="Arial" w:hAnsi="Arial" w:cs="Arial"/>
          <w:color w:val="551A8B"/>
          <w:sz w:val="28"/>
          <w:szCs w:val="28"/>
        </w:rPr>
        <w:br/>
      </w:r>
    </w:p>
    <w:p w:rsidR="007C7502" w:rsidRDefault="00863922" w:rsidP="00863922">
      <w:r>
        <w:rPr>
          <w:rFonts w:ascii="Arial" w:hAnsi="Arial" w:cs="Arial"/>
          <w:b/>
          <w:bCs/>
          <w:color w:val="333333"/>
          <w:sz w:val="28"/>
          <w:szCs w:val="28"/>
        </w:rPr>
        <w:fldChar w:fldCharType="end"/>
      </w:r>
    </w:p>
    <w:sectPr w:rsidR="007C7502" w:rsidSect="007C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3922"/>
    <w:rsid w:val="007C7502"/>
    <w:rsid w:val="0086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02"/>
  </w:style>
  <w:style w:type="paragraph" w:styleId="1">
    <w:name w:val="heading 1"/>
    <w:basedOn w:val="a"/>
    <w:link w:val="10"/>
    <w:uiPriority w:val="9"/>
    <w:qFormat/>
    <w:rsid w:val="0086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63922"/>
  </w:style>
  <w:style w:type="character" w:customStyle="1" w:styleId="post-author-name">
    <w:name w:val="post-author-name"/>
    <w:basedOn w:val="a0"/>
    <w:rsid w:val="00863922"/>
  </w:style>
  <w:style w:type="character" w:customStyle="1" w:styleId="apple-converted-space">
    <w:name w:val="apple-converted-space"/>
    <w:basedOn w:val="a0"/>
    <w:rsid w:val="00863922"/>
  </w:style>
  <w:style w:type="character" w:customStyle="1" w:styleId="time">
    <w:name w:val="time"/>
    <w:basedOn w:val="a0"/>
    <w:rsid w:val="00863922"/>
  </w:style>
  <w:style w:type="character" w:customStyle="1" w:styleId="views">
    <w:name w:val="views"/>
    <w:basedOn w:val="a0"/>
    <w:rsid w:val="00863922"/>
  </w:style>
  <w:style w:type="paragraph" w:styleId="a3">
    <w:name w:val="Normal (Web)"/>
    <w:basedOn w:val="a"/>
    <w:uiPriority w:val="99"/>
    <w:semiHidden/>
    <w:unhideWhenUsed/>
    <w:rsid w:val="0086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3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63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1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ndex.by/clck/jsredir?bu=7na337&amp;from=www.yandex.by%3Byandsearch%3Bweb%3B%3B&amp;text=&amp;etext=8757.GVcyCo6drP1u5GCYuttkdazd5eNR5sHEGPrE0SZRMyklrRyBxke08ACZlGi-1QPbPMWrhWsUq73vF1hnvusct_qOoIJLa6GOifDBxW06Y9c.ce198e94e79b27d1e3addb61bcd08227412431c4&amp;uuid=&amp;state=PEtFfuTeVD4jaxywoSUvtB2i7c0_vxGdDFcW7MDt6c_LdIVGO5cgeLA8JHc_yEt0WnRQ_uoXpe--akQIrdr9drXgZWq7kmMPqkGMdhIbbh7uB-BBUFGDKA,,&amp;&amp;cst=AiuY0DBWFJ5Hyx_fyvalFE4F95dNGYZtJaXtDmKWHIq-kECOuTK8auQekgxJEVmcqUovRL6cx6IdKlxFuos-c3qKjCUjD54j-hSMeRuqWSIc6qb7cSJqgGyKfgXy5kk0WcuowcHLGG0TGUmGmoHbNS3ybZtmKKQwDM6eOk9U5FxlkuIdWFn6WGdOVZLNHIZReFzv0IbnGVeNoMdB0yDU8EmgOnT6htm8XIh1l3Rc2zk2yU30KWXH234Aj-jsDMkzqn_P6OosBd4DmU801R-Xw09N_hvUQBjhAxhr9noA2-eRkEqu0UmBNS62D4NKDpEkrKYTtdQk8sMYRrPBQoaLPgsHZ9BSWW0Ty0K-AmvDSseOjDYwufsUyUpRB9hgaFC3FnOvHqBTm1Qf86qXtCjfcsAN6csMeWBKkNrZHgEkPn2TGtV6fnlcCTRppruBVpny4WyK_q1vCDjq1pil847JUJXU6lk6M7lm&amp;data=UlNrNmk5WktYejR0eWJFYk1LdmtxcHpKaHk4UHQwR1FmWl9ld25PZXpzQzVIZVJHNEhEeVNNNkF3aVU2eDEwQ01HZEczTl9rM2kyNnhDb0tKaWg4UWJxbGZKWFJ1RTZsUmw2T0RvaU84SGss&amp;sign=7e361df43284ee105011f741efc247e1&amp;keyno=0&amp;b64e=2&amp;ref=orjY4mGPRjlSKyJlbRuxUktv92klnDKHbzjnJ3NB5ZuE8EFttwY_kZbDHl-Hut7HVexW4Klhw9BM2bRhwLuh7b8oTqXqUEOISeFX6UXLbOk2u6wkdandJad1xHHnHepXeqdpM4zKpTPEyGcDTqkABl2Uv9GClfmhLJIN5zX-KPIZIfr1nzNfjnFrFrS_8eRYTO6YGWLDfPeilhICXGPOYYMfLYhw2TELMcYcsmhHbFcfyPU4n0kq9AxFXj_KePWneaHF5zvuo1P-Dm5vXPFdTfLBXBIJssoeQv2xDy9x3nSGzL0zCkeCJBUmQTyQZlS2&amp;l10n=ru&amp;rp=1&amp;cts=1576652787947%40%40events%3D%5B%7B%22event%22%3A%22click%22%2C%22id%22%3A%227na337%22%2C%22cts%22%3A1576652787947%2C%22fast%22%3A%7B%22organic%22%3A1%7D%2C%22service%22%3A%22web%22%2C%22event-id%22%3A%22k4ayd14bfs%22%7D%5D&amp;mc=1.9219280948873623&amp;hdtime=308528.9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2019-12-18T07:26:00Z</dcterms:created>
  <dcterms:modified xsi:type="dcterms:W3CDTF">2019-12-18T07:27:00Z</dcterms:modified>
</cp:coreProperties>
</file>