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33" w:rsidRPr="00314021" w:rsidRDefault="00C204CD" w:rsidP="00B6372F">
      <w:pPr>
        <w:spacing w:after="0"/>
        <w:jc w:val="center"/>
        <w:rPr>
          <w:rFonts w:ascii="Times New Roman" w:hAnsi="Times New Roman"/>
          <w:b/>
          <w:sz w:val="28"/>
          <w:szCs w:val="28"/>
        </w:rPr>
      </w:pPr>
      <w:r>
        <w:rPr>
          <w:rFonts w:ascii="Times New Roman" w:hAnsi="Times New Roman"/>
          <w:b/>
          <w:sz w:val="28"/>
          <w:szCs w:val="28"/>
        </w:rPr>
        <w:t>Пра</w:t>
      </w:r>
      <w:r w:rsidR="00425633" w:rsidRPr="00314021">
        <w:rPr>
          <w:rFonts w:ascii="Times New Roman" w:hAnsi="Times New Roman"/>
          <w:b/>
          <w:sz w:val="28"/>
          <w:szCs w:val="28"/>
        </w:rPr>
        <w:t>вила безопасного поведения на пр</w:t>
      </w:r>
      <w:r w:rsidR="00425633">
        <w:rPr>
          <w:rFonts w:ascii="Times New Roman" w:hAnsi="Times New Roman"/>
          <w:b/>
          <w:sz w:val="28"/>
          <w:szCs w:val="28"/>
        </w:rPr>
        <w:t>и</w:t>
      </w:r>
      <w:r w:rsidR="00425633" w:rsidRPr="00314021">
        <w:rPr>
          <w:rFonts w:ascii="Times New Roman" w:hAnsi="Times New Roman"/>
          <w:b/>
          <w:sz w:val="28"/>
          <w:szCs w:val="28"/>
        </w:rPr>
        <w:t>усадебных участках.</w:t>
      </w:r>
    </w:p>
    <w:p w:rsidR="00425633" w:rsidRPr="00314021" w:rsidRDefault="00425633" w:rsidP="007C0D64">
      <w:pPr>
        <w:spacing w:after="0"/>
        <w:jc w:val="both"/>
        <w:rPr>
          <w:rFonts w:ascii="Times New Roman" w:hAnsi="Times New Roman"/>
          <w:sz w:val="28"/>
          <w:szCs w:val="28"/>
        </w:rPr>
      </w:pPr>
      <w:r w:rsidRPr="00314021">
        <w:rPr>
          <w:rFonts w:ascii="Times New Roman" w:hAnsi="Times New Roman"/>
          <w:sz w:val="28"/>
          <w:szCs w:val="28"/>
        </w:rPr>
        <w:t> </w:t>
      </w:r>
    </w:p>
    <w:p w:rsidR="00425633" w:rsidRPr="00E1624F" w:rsidRDefault="00425633" w:rsidP="00051CF5">
      <w:pPr>
        <w:tabs>
          <w:tab w:val="left" w:pos="990"/>
        </w:tabs>
        <w:spacing w:after="0"/>
        <w:jc w:val="both"/>
        <w:rPr>
          <w:rFonts w:ascii="Times New Roman" w:hAnsi="Times New Roman"/>
        </w:rPr>
      </w:pPr>
      <w:r w:rsidRPr="00E1624F">
        <w:rPr>
          <w:rFonts w:ascii="Times New Roman" w:hAnsi="Times New Roman"/>
        </w:rPr>
        <w:t xml:space="preserve">     Большинство населенных пунктов Ветковского района расположены на территориях пострадавших от катастрофы на Чернобыльской АЭС, поэтому жителем необходимо знать некоторые приемы, позволяющие значительно уменьшить опасность радиоактивного излучения для здоровья при проживании на таких территориях:</w:t>
      </w:r>
    </w:p>
    <w:p w:rsidR="00425633" w:rsidRPr="00E1624F" w:rsidRDefault="00425633" w:rsidP="004852B9">
      <w:pPr>
        <w:numPr>
          <w:ilvl w:val="0"/>
          <w:numId w:val="1"/>
        </w:numPr>
        <w:tabs>
          <w:tab w:val="left" w:pos="990"/>
        </w:tabs>
        <w:spacing w:after="0"/>
        <w:jc w:val="both"/>
        <w:rPr>
          <w:rFonts w:ascii="Times New Roman" w:hAnsi="Times New Roman"/>
        </w:rPr>
      </w:pPr>
      <w:r w:rsidRPr="00E1624F">
        <w:rPr>
          <w:rFonts w:ascii="Times New Roman" w:hAnsi="Times New Roman"/>
        </w:rPr>
        <w:t>Соблюдения личной гигиены и гигиены труда.</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Повысив гигиенические требования, Вы тем самым сможете обеспечить более здоровые условия проживания себе и своим близким.</w:t>
      </w:r>
      <w:bookmarkStart w:id="0" w:name="_GoBack"/>
      <w:bookmarkEnd w:id="0"/>
    </w:p>
    <w:p w:rsidR="00425633" w:rsidRPr="00E1624F" w:rsidRDefault="00425633" w:rsidP="00C35221">
      <w:pPr>
        <w:tabs>
          <w:tab w:val="left" w:pos="990"/>
        </w:tabs>
        <w:spacing w:after="0"/>
        <w:jc w:val="both"/>
        <w:rPr>
          <w:rFonts w:ascii="Times New Roman" w:hAnsi="Times New Roman"/>
          <w:i/>
        </w:rPr>
      </w:pPr>
      <w:r w:rsidRPr="00E1624F">
        <w:rPr>
          <w:rFonts w:ascii="Times New Roman" w:hAnsi="Times New Roman"/>
        </w:rPr>
        <w:t xml:space="preserve">   </w:t>
      </w:r>
      <w:r w:rsidRPr="00E1624F">
        <w:rPr>
          <w:rFonts w:ascii="Times New Roman" w:hAnsi="Times New Roman"/>
          <w:i/>
        </w:rPr>
        <w:t>Находясь на открытом воздухе:</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 xml:space="preserve">   - После работы на участке рекомендуется вымыть участки тела, которые были открыты.</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 xml:space="preserve">   - В сухую и ветреную погоду, если предстоит работа в поле или огороде, можно воспользоваться специальной марлевой повязкой, чтобы пыль не попадала в организм. </w:t>
      </w:r>
    </w:p>
    <w:p w:rsidR="00425633" w:rsidRPr="00E1624F" w:rsidRDefault="00425633" w:rsidP="00C35221">
      <w:pPr>
        <w:tabs>
          <w:tab w:val="left" w:pos="990"/>
        </w:tabs>
        <w:spacing w:after="0"/>
        <w:jc w:val="both"/>
        <w:rPr>
          <w:rFonts w:ascii="Times New Roman" w:hAnsi="Times New Roman"/>
          <w:i/>
        </w:rPr>
      </w:pPr>
      <w:r w:rsidRPr="00E1624F">
        <w:rPr>
          <w:rFonts w:ascii="Times New Roman" w:hAnsi="Times New Roman"/>
        </w:rPr>
        <w:t xml:space="preserve">    </w:t>
      </w:r>
      <w:r w:rsidRPr="00E1624F">
        <w:rPr>
          <w:rFonts w:ascii="Times New Roman" w:hAnsi="Times New Roman"/>
          <w:i/>
        </w:rPr>
        <w:t xml:space="preserve">Пользуясь колодезной водой: </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 xml:space="preserve">   - Если имеется частный колодец, рекомендуется оборудовать его крышкой, чтобы в воду не попадала пыль. Также должен быть защищен от попадания поверхностных и талых вод.</w:t>
      </w:r>
    </w:p>
    <w:p w:rsidR="00425633" w:rsidRPr="00E1624F" w:rsidRDefault="00425633" w:rsidP="00C35221">
      <w:pPr>
        <w:tabs>
          <w:tab w:val="left" w:pos="990"/>
        </w:tabs>
        <w:spacing w:after="0"/>
        <w:jc w:val="both"/>
        <w:rPr>
          <w:rFonts w:ascii="Times New Roman" w:hAnsi="Times New Roman"/>
          <w:i/>
        </w:rPr>
      </w:pPr>
      <w:r w:rsidRPr="00E1624F">
        <w:rPr>
          <w:rFonts w:ascii="Times New Roman" w:hAnsi="Times New Roman"/>
          <w:i/>
        </w:rPr>
        <w:t xml:space="preserve">   Если имеется открытый водоем: </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 xml:space="preserve">  - рыбу желательно ловить в реках и проточных водоемах, в разрешенных местах.</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 xml:space="preserve">  - Наиболее загрязненными являются придонные хищные рыбы – карась, линь, окунь, щука, карп, сом, а наименее – обитатели поверхностных слоев воды – плотва, судак, лещ. </w:t>
      </w:r>
    </w:p>
    <w:p w:rsidR="00425633" w:rsidRPr="00E1624F" w:rsidRDefault="00425633" w:rsidP="00C35221">
      <w:pPr>
        <w:tabs>
          <w:tab w:val="left" w:pos="990"/>
        </w:tabs>
        <w:spacing w:after="0"/>
        <w:jc w:val="both"/>
        <w:rPr>
          <w:rFonts w:ascii="Times New Roman" w:hAnsi="Times New Roman"/>
          <w:i/>
        </w:rPr>
      </w:pPr>
      <w:r w:rsidRPr="00E1624F">
        <w:rPr>
          <w:rFonts w:ascii="Times New Roman" w:hAnsi="Times New Roman"/>
        </w:rPr>
        <w:t xml:space="preserve">   </w:t>
      </w:r>
      <w:r w:rsidRPr="00E1624F">
        <w:rPr>
          <w:rFonts w:ascii="Times New Roman" w:hAnsi="Times New Roman"/>
          <w:i/>
        </w:rPr>
        <w:t>В лесу:</w:t>
      </w:r>
    </w:p>
    <w:p w:rsidR="00425633" w:rsidRPr="00E1624F" w:rsidRDefault="00425633" w:rsidP="00C35221">
      <w:pPr>
        <w:tabs>
          <w:tab w:val="left" w:pos="990"/>
        </w:tabs>
        <w:spacing w:after="0"/>
        <w:jc w:val="both"/>
        <w:rPr>
          <w:rFonts w:ascii="Times New Roman" w:hAnsi="Times New Roman"/>
        </w:rPr>
      </w:pPr>
      <w:r w:rsidRPr="00E1624F">
        <w:rPr>
          <w:rFonts w:ascii="Times New Roman" w:hAnsi="Times New Roman"/>
        </w:rPr>
        <w:t xml:space="preserve">  - Следует помнить, что основное количество радионуклидов в лесу сосредоточено в верхнем 2-</w:t>
      </w:r>
      <w:smartTag w:uri="urn:schemas-microsoft-com:office:smarttags" w:element="metricconverter">
        <w:smartTagPr>
          <w:attr w:name="ProductID" w:val="3 см"/>
        </w:smartTagPr>
        <w:r w:rsidRPr="00E1624F">
          <w:rPr>
            <w:rFonts w:ascii="Times New Roman" w:hAnsi="Times New Roman"/>
          </w:rPr>
          <w:t>3 см</w:t>
        </w:r>
      </w:smartTag>
      <w:r w:rsidRPr="00E1624F">
        <w:rPr>
          <w:rFonts w:ascii="Times New Roman" w:hAnsi="Times New Roman"/>
        </w:rPr>
        <w:t xml:space="preserve"> слое лесной подстилки.</w:t>
      </w:r>
    </w:p>
    <w:p w:rsidR="00425633" w:rsidRPr="00E1624F" w:rsidRDefault="00425633" w:rsidP="007C0D64">
      <w:pPr>
        <w:spacing w:after="0"/>
        <w:jc w:val="both"/>
        <w:rPr>
          <w:rFonts w:ascii="Times New Roman" w:hAnsi="Times New Roman"/>
          <w:b/>
          <w:bCs/>
        </w:rPr>
      </w:pPr>
      <w:r w:rsidRPr="00E1624F">
        <w:rPr>
          <w:rFonts w:ascii="Times New Roman" w:hAnsi="Times New Roman"/>
        </w:rPr>
        <w:t xml:space="preserve">  - при плотности загрязнения территории леса цезием выше 2 Ки/км</w:t>
      </w:r>
      <w:r w:rsidRPr="00E1624F">
        <w:rPr>
          <w:rFonts w:ascii="Times New Roman" w:hAnsi="Times New Roman"/>
          <w:vertAlign w:val="superscript"/>
        </w:rPr>
        <w:t>2</w:t>
      </w:r>
      <w:r w:rsidRPr="00E1624F">
        <w:rPr>
          <w:rFonts w:ascii="Times New Roman" w:hAnsi="Times New Roman"/>
        </w:rPr>
        <w:t xml:space="preserve"> в собранных грибах, ягодах, заготовляемом сене необходима тщательно контролировать уровень загрязнения. Надо помнить, что некоторые грибы являются аккумуляторами радионуклидов, поэтому уровень загрязнения грибов желательно определять при загрязнении почвы более 1 Ки/км</w:t>
      </w:r>
      <w:r w:rsidRPr="00E1624F">
        <w:rPr>
          <w:rFonts w:ascii="Times New Roman" w:hAnsi="Times New Roman"/>
          <w:vertAlign w:val="superscript"/>
        </w:rPr>
        <w:t>2</w:t>
      </w:r>
      <w:r w:rsidRPr="00E1624F">
        <w:rPr>
          <w:rFonts w:ascii="Times New Roman" w:hAnsi="Times New Roman"/>
        </w:rPr>
        <w:t xml:space="preserve">. </w:t>
      </w:r>
    </w:p>
    <w:p w:rsidR="00425633" w:rsidRPr="00E1624F" w:rsidRDefault="00425633" w:rsidP="007C0D64">
      <w:pPr>
        <w:spacing w:after="0"/>
        <w:jc w:val="both"/>
        <w:rPr>
          <w:rFonts w:ascii="Times New Roman" w:hAnsi="Times New Roman"/>
          <w:bCs/>
        </w:rPr>
      </w:pPr>
      <w:r w:rsidRPr="00E1624F">
        <w:rPr>
          <w:rFonts w:ascii="Times New Roman" w:hAnsi="Times New Roman"/>
          <w:bCs/>
        </w:rPr>
        <w:t xml:space="preserve">  - В древесине радиоактивные вещества сосредоточены главным образам во внешнем слое, поэтому лучше использовать ошкуренные стволы. Ветки, особенно хвойных деревьев, лучше не брать для хозяйственных нужд. Следует помнить, что в зале уровень радионуклидов повышается в 2 раза. Не следует использовать золу в качестве удобрения.</w:t>
      </w:r>
    </w:p>
    <w:p w:rsidR="00425633" w:rsidRPr="00E1624F" w:rsidRDefault="00425633" w:rsidP="007C0D64">
      <w:pPr>
        <w:spacing w:after="0"/>
        <w:jc w:val="both"/>
        <w:rPr>
          <w:rFonts w:ascii="Times New Roman" w:hAnsi="Times New Roman"/>
          <w:bCs/>
        </w:rPr>
      </w:pPr>
      <w:r w:rsidRPr="00E1624F">
        <w:rPr>
          <w:rFonts w:ascii="Times New Roman" w:hAnsi="Times New Roman"/>
          <w:bCs/>
        </w:rPr>
        <w:t xml:space="preserve">   2. Контроль уровня загрязнения продуктов.</w:t>
      </w:r>
    </w:p>
    <w:p w:rsidR="00425633" w:rsidRPr="00E1624F" w:rsidRDefault="00425633" w:rsidP="00446B42">
      <w:pPr>
        <w:tabs>
          <w:tab w:val="left" w:pos="990"/>
        </w:tabs>
        <w:spacing w:after="0"/>
        <w:jc w:val="both"/>
        <w:rPr>
          <w:rFonts w:ascii="Times New Roman" w:hAnsi="Times New Roman"/>
        </w:rPr>
      </w:pPr>
      <w:r w:rsidRPr="00E1624F">
        <w:rPr>
          <w:rFonts w:ascii="Times New Roman" w:hAnsi="Times New Roman"/>
          <w:i/>
        </w:rPr>
        <w:t xml:space="preserve">Пользуйтесь возможностью проверить продукты на содержание радионуклидов. </w:t>
      </w:r>
      <w:r w:rsidRPr="00E1624F">
        <w:rPr>
          <w:rFonts w:ascii="Times New Roman" w:hAnsi="Times New Roman"/>
        </w:rPr>
        <w:t xml:space="preserve">         </w:t>
      </w:r>
    </w:p>
    <w:p w:rsidR="00425633" w:rsidRPr="00E1624F" w:rsidRDefault="00425633" w:rsidP="00446B42">
      <w:pPr>
        <w:spacing w:after="0"/>
        <w:jc w:val="both"/>
        <w:rPr>
          <w:rFonts w:ascii="Times New Roman" w:hAnsi="Times New Roman"/>
          <w:b/>
          <w:bCs/>
        </w:rPr>
      </w:pPr>
      <w:r w:rsidRPr="00E1624F">
        <w:rPr>
          <w:rFonts w:ascii="Times New Roman" w:hAnsi="Times New Roman"/>
          <w:b/>
          <w:bCs/>
        </w:rPr>
        <w:t xml:space="preserve">   Исследования пищевых продуктов из личных подсобных хозяйств производимых для собственных нужд, зольных отходов в санитарно-гигиенической лаборатории Ветковского районного ЦГЭ для населения проводятся бесплатно. Информация о результатах исследования  продукции выдается устно в день обращения.</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3.Уменьшения содержания радионуклидов в продуктах питания.</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 xml:space="preserve"> - Применение специальных агромелиоративных мероприятий и подбором таких культур и сортов, которые накапливают радионуклиды в минимальной степени.</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 xml:space="preserve"> - Уменьшить переход радионуклидов в организм животных, производимые молоко и мясо были как можно чище.</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 xml:space="preserve"> - Использовать специальную подготовку  и кулинарную обработку продуктов и даров леса:</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1. Чаще использовать засолку и маринование.</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 xml:space="preserve">2. Молоко можно перерабатывать на сметану, масло – чем больше жирность молочных продуктов, тем меньше радионуклидов поступает в организм. </w:t>
      </w:r>
    </w:p>
    <w:p w:rsidR="00425633" w:rsidRPr="00E1624F" w:rsidRDefault="00425633" w:rsidP="007C7D41">
      <w:pPr>
        <w:spacing w:after="0"/>
        <w:ind w:left="360"/>
        <w:jc w:val="both"/>
        <w:rPr>
          <w:rFonts w:ascii="Times New Roman" w:hAnsi="Times New Roman"/>
          <w:bCs/>
        </w:rPr>
      </w:pPr>
      <w:r w:rsidRPr="00E1624F">
        <w:rPr>
          <w:rFonts w:ascii="Times New Roman" w:hAnsi="Times New Roman"/>
          <w:bCs/>
        </w:rPr>
        <w:t xml:space="preserve">3. Если Вы хотите уменьшить содержания радионуклидов в мясе, которое Вы едите, то его желательно отварить и первый бульон слить.     </w:t>
      </w:r>
    </w:p>
    <w:p w:rsidR="00425633" w:rsidRPr="00E1624F" w:rsidRDefault="00425633" w:rsidP="00990BC6">
      <w:pPr>
        <w:spacing w:after="0"/>
        <w:ind w:left="360"/>
        <w:rPr>
          <w:rFonts w:ascii="Times New Roman" w:hAnsi="Times New Roman"/>
          <w:bCs/>
        </w:rPr>
      </w:pPr>
    </w:p>
    <w:p w:rsidR="00425633" w:rsidRPr="00314021" w:rsidRDefault="00425633" w:rsidP="00990BC6">
      <w:pPr>
        <w:spacing w:after="0"/>
        <w:ind w:left="360"/>
        <w:rPr>
          <w:rFonts w:ascii="Times New Roman" w:hAnsi="Times New Roman"/>
          <w:sz w:val="28"/>
          <w:szCs w:val="28"/>
        </w:rPr>
      </w:pPr>
      <w:r>
        <w:rPr>
          <w:rFonts w:ascii="Times New Roman" w:hAnsi="Times New Roman"/>
          <w:bCs/>
          <w:sz w:val="28"/>
          <w:szCs w:val="28"/>
        </w:rPr>
        <w:t xml:space="preserve">  </w:t>
      </w:r>
    </w:p>
    <w:p w:rsidR="00425633" w:rsidRPr="00314021" w:rsidRDefault="00425633" w:rsidP="007C0D64">
      <w:pPr>
        <w:spacing w:after="0" w:line="240" w:lineRule="auto"/>
        <w:rPr>
          <w:rFonts w:ascii="Times New Roman" w:hAnsi="Times New Roman"/>
          <w:sz w:val="28"/>
          <w:szCs w:val="28"/>
        </w:rPr>
      </w:pPr>
    </w:p>
    <w:p w:rsidR="00425633" w:rsidRPr="00314021" w:rsidRDefault="00425633" w:rsidP="007C0D64">
      <w:pPr>
        <w:spacing w:line="360" w:lineRule="auto"/>
        <w:rPr>
          <w:sz w:val="28"/>
          <w:szCs w:val="28"/>
        </w:rPr>
      </w:pPr>
    </w:p>
    <w:p w:rsidR="00425633" w:rsidRPr="007C0D64" w:rsidRDefault="00425633" w:rsidP="007C0D64"/>
    <w:sectPr w:rsidR="00425633" w:rsidRPr="007C0D64" w:rsidSect="00B810FE">
      <w:pgSz w:w="11906" w:h="16838"/>
      <w:pgMar w:top="53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1380"/>
    <w:multiLevelType w:val="hybridMultilevel"/>
    <w:tmpl w:val="5ACE0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AE"/>
    <w:rsid w:val="00023DD9"/>
    <w:rsid w:val="00051CF5"/>
    <w:rsid w:val="000575FA"/>
    <w:rsid w:val="00111C3B"/>
    <w:rsid w:val="00182721"/>
    <w:rsid w:val="00201D42"/>
    <w:rsid w:val="00286CDD"/>
    <w:rsid w:val="002D3431"/>
    <w:rsid w:val="002E043C"/>
    <w:rsid w:val="00314021"/>
    <w:rsid w:val="0032094F"/>
    <w:rsid w:val="00351528"/>
    <w:rsid w:val="00373F7F"/>
    <w:rsid w:val="003D0B75"/>
    <w:rsid w:val="00401EED"/>
    <w:rsid w:val="00425633"/>
    <w:rsid w:val="00446B42"/>
    <w:rsid w:val="004778EB"/>
    <w:rsid w:val="004852B9"/>
    <w:rsid w:val="004D148C"/>
    <w:rsid w:val="004F2F0C"/>
    <w:rsid w:val="00554DA7"/>
    <w:rsid w:val="0058392F"/>
    <w:rsid w:val="00593F95"/>
    <w:rsid w:val="005E6B78"/>
    <w:rsid w:val="006358F9"/>
    <w:rsid w:val="00664FC6"/>
    <w:rsid w:val="006A64C9"/>
    <w:rsid w:val="006D3015"/>
    <w:rsid w:val="006D6297"/>
    <w:rsid w:val="00727A73"/>
    <w:rsid w:val="007C0D64"/>
    <w:rsid w:val="007C7D41"/>
    <w:rsid w:val="00822E77"/>
    <w:rsid w:val="00826676"/>
    <w:rsid w:val="008665C7"/>
    <w:rsid w:val="008F60FB"/>
    <w:rsid w:val="00990BC6"/>
    <w:rsid w:val="009E65AA"/>
    <w:rsid w:val="009F0E34"/>
    <w:rsid w:val="009F7B0D"/>
    <w:rsid w:val="00A1152F"/>
    <w:rsid w:val="00A46714"/>
    <w:rsid w:val="00A47918"/>
    <w:rsid w:val="00A54698"/>
    <w:rsid w:val="00A624F8"/>
    <w:rsid w:val="00A909FA"/>
    <w:rsid w:val="00AA4E3A"/>
    <w:rsid w:val="00AD49FE"/>
    <w:rsid w:val="00B6372F"/>
    <w:rsid w:val="00B810FE"/>
    <w:rsid w:val="00C1747B"/>
    <w:rsid w:val="00C204CD"/>
    <w:rsid w:val="00C35221"/>
    <w:rsid w:val="00C57BD0"/>
    <w:rsid w:val="00CB6489"/>
    <w:rsid w:val="00CC0279"/>
    <w:rsid w:val="00CD5A79"/>
    <w:rsid w:val="00D370BF"/>
    <w:rsid w:val="00D43DF3"/>
    <w:rsid w:val="00E0397F"/>
    <w:rsid w:val="00E1624F"/>
    <w:rsid w:val="00E719AD"/>
    <w:rsid w:val="00E744C0"/>
    <w:rsid w:val="00EC4C6F"/>
    <w:rsid w:val="00F060D6"/>
    <w:rsid w:val="00F11BAE"/>
    <w:rsid w:val="00F57437"/>
    <w:rsid w:val="00F61BB6"/>
    <w:rsid w:val="00FB38C3"/>
    <w:rsid w:val="00FF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7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B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7B0D"/>
    <w:rPr>
      <w:rFonts w:ascii="Segoe UI" w:hAnsi="Segoe UI" w:cs="Segoe UI"/>
      <w:sz w:val="18"/>
      <w:szCs w:val="18"/>
      <w:lang w:eastAsia="en-US"/>
    </w:rPr>
  </w:style>
  <w:style w:type="paragraph" w:customStyle="1" w:styleId="a5">
    <w:basedOn w:val="a"/>
    <w:next w:val="a6"/>
    <w:link w:val="a7"/>
    <w:qFormat/>
    <w:rsid w:val="006358F9"/>
    <w:pPr>
      <w:spacing w:after="0" w:line="240" w:lineRule="auto"/>
      <w:jc w:val="center"/>
    </w:pPr>
    <w:rPr>
      <w:rFonts w:ascii="Times New Roman" w:eastAsia="Times New Roman" w:hAnsi="Times New Roman"/>
      <w:b/>
      <w:sz w:val="24"/>
      <w:szCs w:val="20"/>
      <w:lang w:eastAsia="ru-RU"/>
    </w:rPr>
  </w:style>
  <w:style w:type="character" w:customStyle="1" w:styleId="a7">
    <w:name w:val="Название Знак"/>
    <w:link w:val="a5"/>
    <w:rsid w:val="006358F9"/>
    <w:rPr>
      <w:rFonts w:ascii="Times New Roman" w:eastAsia="Times New Roman" w:hAnsi="Times New Roman"/>
      <w:b/>
      <w:sz w:val="24"/>
      <w:szCs w:val="20"/>
    </w:rPr>
  </w:style>
  <w:style w:type="paragraph" w:styleId="a6">
    <w:name w:val="Title"/>
    <w:basedOn w:val="a"/>
    <w:next w:val="a"/>
    <w:link w:val="1"/>
    <w:qFormat/>
    <w:locked/>
    <w:rsid w:val="00635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rsid w:val="006358F9"/>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7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B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7B0D"/>
    <w:rPr>
      <w:rFonts w:ascii="Segoe UI" w:hAnsi="Segoe UI" w:cs="Segoe UI"/>
      <w:sz w:val="18"/>
      <w:szCs w:val="18"/>
      <w:lang w:eastAsia="en-US"/>
    </w:rPr>
  </w:style>
  <w:style w:type="paragraph" w:customStyle="1" w:styleId="a5">
    <w:basedOn w:val="a"/>
    <w:next w:val="a6"/>
    <w:link w:val="a7"/>
    <w:qFormat/>
    <w:rsid w:val="006358F9"/>
    <w:pPr>
      <w:spacing w:after="0" w:line="240" w:lineRule="auto"/>
      <w:jc w:val="center"/>
    </w:pPr>
    <w:rPr>
      <w:rFonts w:ascii="Times New Roman" w:eastAsia="Times New Roman" w:hAnsi="Times New Roman"/>
      <w:b/>
      <w:sz w:val="24"/>
      <w:szCs w:val="20"/>
      <w:lang w:eastAsia="ru-RU"/>
    </w:rPr>
  </w:style>
  <w:style w:type="character" w:customStyle="1" w:styleId="a7">
    <w:name w:val="Название Знак"/>
    <w:link w:val="a5"/>
    <w:rsid w:val="006358F9"/>
    <w:rPr>
      <w:rFonts w:ascii="Times New Roman" w:eastAsia="Times New Roman" w:hAnsi="Times New Roman"/>
      <w:b/>
      <w:sz w:val="24"/>
      <w:szCs w:val="20"/>
    </w:rPr>
  </w:style>
  <w:style w:type="paragraph" w:styleId="a6">
    <w:name w:val="Title"/>
    <w:basedOn w:val="a"/>
    <w:next w:val="a"/>
    <w:link w:val="1"/>
    <w:qFormat/>
    <w:locked/>
    <w:rsid w:val="00635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rsid w:val="006358F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7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Покупатель</cp:lastModifiedBy>
  <cp:revision>8</cp:revision>
  <cp:lastPrinted>2025-06-16T11:33:00Z</cp:lastPrinted>
  <dcterms:created xsi:type="dcterms:W3CDTF">2023-05-04T06:32:00Z</dcterms:created>
  <dcterms:modified xsi:type="dcterms:W3CDTF">2025-06-17T08:19:00Z</dcterms:modified>
</cp:coreProperties>
</file>