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Гигиеническое обучение декретированных контингентов проводится </w:t>
      </w:r>
      <w:proofErr w:type="gramStart"/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учреждении</w:t>
      </w:r>
      <w:proofErr w:type="gramEnd"/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по адресу г. Ветка, ул. Октябрьская, 24</w:t>
      </w:r>
    </w:p>
    <w:p w:rsid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после</w:t>
      </w:r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036D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предварительной оплаты по графику:</w:t>
      </w:r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ЗАНЯТИЙ</w:t>
      </w:r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ПРОГРАММЕ ГИГИЕНИЧЕСКОГО ОБУЧЕНИЯ </w:t>
      </w:r>
      <w:proofErr w:type="gramStart"/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proofErr w:type="gramEnd"/>
    </w:p>
    <w:p w:rsidR="003036D7" w:rsidRPr="003036D7" w:rsidRDefault="003036D7" w:rsidP="003036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КОНТИНГЕНТОВ И ЛИЦ К НИМ ПРИРАВНЕННЫХ</w:t>
      </w:r>
    </w:p>
    <w:tbl>
      <w:tblPr>
        <w:tblW w:w="1063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403"/>
        <w:gridCol w:w="3260"/>
        <w:gridCol w:w="3544"/>
      </w:tblGrid>
      <w:tr w:rsidR="003036D7" w:rsidRPr="003036D7" w:rsidTr="001A352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персонала, подлежащего обучению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3036D7" w:rsidRPr="003036D7" w:rsidRDefault="003036D7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036D7" w:rsidRPr="003036D7" w:rsidTr="001A352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</w:t>
            </w:r>
          </w:p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питания</w:t>
            </w:r>
          </w:p>
          <w:p w:rsidR="003036D7" w:rsidRPr="003036D7" w:rsidRDefault="003036D7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Default="001B0885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A352C" w:rsidRPr="003036D7" w:rsidRDefault="001A352C" w:rsidP="001A35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D7" w:rsidRPr="003036D7" w:rsidRDefault="001A352C" w:rsidP="001A35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врач-гигиенис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зав.отделом), врач-эпидемиолог (зав.отделом), помощник врача-гигиениста</w:t>
            </w:r>
          </w:p>
        </w:tc>
      </w:tr>
      <w:tr w:rsidR="001A352C" w:rsidRPr="003036D7" w:rsidTr="001A352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885" w:rsidRDefault="001B0885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A352C" w:rsidRDefault="001A352C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зав.отделом), врач-эпидемиолог (зав.отделом), помощник врача-гигиениста</w:t>
            </w:r>
          </w:p>
        </w:tc>
      </w:tr>
      <w:tr w:rsidR="001A352C" w:rsidRPr="003036D7" w:rsidTr="001A352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детских</w:t>
            </w:r>
          </w:p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учреждений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885" w:rsidRDefault="001B0885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A352C" w:rsidRDefault="001A352C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врач-гигиенист, помощник врача-гигиениста</w:t>
            </w:r>
          </w:p>
        </w:tc>
      </w:tr>
      <w:tr w:rsidR="001A352C" w:rsidRPr="003036D7" w:rsidTr="001B0885">
        <w:trPr>
          <w:trHeight w:val="56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школ, средних специальных заведений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885" w:rsidRDefault="001B0885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A352C" w:rsidRPr="001A352C" w:rsidRDefault="001A352C" w:rsidP="001A3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врач-гигиенист, помощник врача-гигиениста</w:t>
            </w:r>
          </w:p>
        </w:tc>
      </w:tr>
      <w:tr w:rsidR="001A352C" w:rsidRPr="003036D7" w:rsidTr="001A352C">
        <w:trPr>
          <w:trHeight w:val="108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proofErr w:type="spell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1A352C" w:rsidRPr="001A352C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ВиК</w:t>
            </w:r>
            <w:proofErr w:type="spellEnd"/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, ЖЭУ, общежития,</w:t>
            </w:r>
            <w:proofErr w:type="gramEnd"/>
          </w:p>
          <w:p w:rsidR="001A352C" w:rsidRPr="003036D7" w:rsidRDefault="001A352C" w:rsidP="003036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2C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 населения)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885" w:rsidRDefault="001B0885" w:rsidP="001B0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A352C" w:rsidRDefault="001A352C" w:rsidP="001A35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15.00 до 16.00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52C" w:rsidRPr="003036D7" w:rsidRDefault="001A352C" w:rsidP="001A35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врач-гигиенис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зав.отделом),  помощник врача-гигиениста</w:t>
            </w:r>
          </w:p>
        </w:tc>
      </w:tr>
    </w:tbl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Примечания:</w:t>
      </w:r>
    </w:p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 xml:space="preserve"> 1. </w:t>
      </w:r>
      <w:proofErr w:type="gramStart"/>
      <w:r w:rsidRPr="003036D7">
        <w:rPr>
          <w:rFonts w:ascii="Times New Roman" w:eastAsia="Times New Roman" w:hAnsi="Times New Roman" w:cs="Times New Roman"/>
          <w:lang w:eastAsia="ru-RU"/>
        </w:rPr>
        <w:t>Очное гигиеническое обучение проводится при предъявлении квитанции об оплате услуги (оплата производится на расчетный счет государственного учреждения «Ветковский районный центр гигиены и эпидемиологии»</w:t>
      </w:r>
      <w:proofErr w:type="gramEnd"/>
    </w:p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036D7">
        <w:rPr>
          <w:rFonts w:ascii="Times New Roman" w:eastAsia="Times New Roman" w:hAnsi="Times New Roman" w:cs="Times New Roman"/>
          <w:lang w:eastAsia="ru-RU"/>
        </w:rPr>
        <w:t>BY88AKBB 3632 4010 0121 7310 0000 в сумме 6 рублей 50 копейки).</w:t>
      </w:r>
      <w:proofErr w:type="gramEnd"/>
    </w:p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2. По заявке предприятий и учреждений гигиеническое обучение может проводиться на рабочих местах.</w:t>
      </w:r>
    </w:p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3. Возможна самоподготовка персонала по программам, утвержденным главным врачом государственного учреждения «Ветковский районный центр гигиены и эпидемиологии». С программами можно ознакомиться в профильных отделениях.</w:t>
      </w:r>
    </w:p>
    <w:p w:rsidR="003036D7" w:rsidRPr="003036D7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036D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036D7">
        <w:rPr>
          <w:rFonts w:ascii="Times New Roman" w:eastAsia="Times New Roman" w:hAnsi="Times New Roman" w:cs="Times New Roman"/>
          <w:lang w:eastAsia="ru-RU"/>
        </w:rPr>
        <w:t>. Сдача зачетов по гигиеническому обучению и аттестация работников проводится в дни обучения после занятий.</w:t>
      </w:r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hyperlink r:id="rId5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 xml:space="preserve">Программа гигиенического обучения персонала </w:t>
        </w:r>
        <w:proofErr w:type="spellStart"/>
        <w:r w:rsidR="00052D37"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д</w:t>
        </w:r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етстких</w:t>
        </w:r>
        <w:proofErr w:type="spellEnd"/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 xml:space="preserve"> </w:t>
        </w:r>
        <w:r w:rsidR="00052D37"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д</w:t>
        </w:r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 xml:space="preserve">ошкольных </w:t>
        </w:r>
        <w:r w:rsidR="00052D37"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у</w:t>
        </w:r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чреждений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6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водопроводно-канализационного хозяйства (ЖКХ)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7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бань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8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гостиниц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9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парикмахерских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10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пищевой промышленности</w:t>
        </w:r>
      </w:hyperlink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11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продовольственной торговли</w:t>
        </w:r>
      </w:hyperlink>
    </w:p>
    <w:p w:rsidR="00052D37" w:rsidRPr="001B0885" w:rsidRDefault="003036D7" w:rsidP="003036D7">
      <w:pPr>
        <w:spacing w:after="0" w:line="240" w:lineRule="atLeast"/>
        <w:jc w:val="both"/>
        <w:rPr>
          <w:i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12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работников промышленных и сельскохозяйственных предприятий различных форм собственности</w:t>
        </w:r>
      </w:hyperlink>
    </w:p>
    <w:p w:rsidR="00052D37" w:rsidRPr="001B0885" w:rsidRDefault="00052D37" w:rsidP="003036D7">
      <w:pPr>
        <w:spacing w:after="0" w:line="240" w:lineRule="atLeast"/>
        <w:jc w:val="both"/>
        <w:rPr>
          <w:i/>
        </w:rPr>
      </w:pPr>
      <w:r w:rsidRPr="001B0885">
        <w:rPr>
          <w:i/>
        </w:rPr>
        <w:t xml:space="preserve"> -</w:t>
      </w:r>
      <w:r w:rsidRPr="001B0885">
        <w:rPr>
          <w:rFonts w:ascii="Times New Roman" w:eastAsia="Times New Roman" w:hAnsi="Times New Roman" w:cs="Times New Roman"/>
          <w:i/>
          <w:u w:val="single"/>
          <w:lang w:eastAsia="ru-RU"/>
        </w:rPr>
        <w:t>Программа гигиенического обучения работников предприятий общественного питания</w:t>
      </w:r>
    </w:p>
    <w:p w:rsidR="00052D37" w:rsidRPr="001B0885" w:rsidRDefault="00052D3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Pr="001B0885">
        <w:rPr>
          <w:rFonts w:ascii="Times New Roman" w:eastAsia="Times New Roman" w:hAnsi="Times New Roman" w:cs="Times New Roman"/>
          <w:i/>
          <w:u w:val="single"/>
          <w:lang w:eastAsia="ru-RU"/>
        </w:rPr>
        <w:t>Программа гигиенического обучения работников прачечных</w:t>
      </w:r>
    </w:p>
    <w:p w:rsidR="00052D37" w:rsidRPr="001B0885" w:rsidRDefault="00052D3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Pr="001B0885">
        <w:rPr>
          <w:rFonts w:ascii="Times New Roman" w:eastAsia="Times New Roman" w:hAnsi="Times New Roman" w:cs="Times New Roman"/>
          <w:i/>
          <w:u w:val="single"/>
          <w:lang w:eastAsia="ru-RU"/>
        </w:rPr>
        <w:t>Программа гигиенического обучения работников общежитий</w:t>
      </w:r>
    </w:p>
    <w:p w:rsidR="00052D37" w:rsidRPr="001B0885" w:rsidRDefault="00052D37" w:rsidP="00052D3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Pr="001B0885">
        <w:rPr>
          <w:rFonts w:ascii="Times New Roman" w:eastAsia="Times New Roman" w:hAnsi="Times New Roman" w:cs="Times New Roman"/>
          <w:i/>
          <w:u w:val="single"/>
          <w:lang w:eastAsia="ru-RU"/>
        </w:rPr>
        <w:t>Программа гигиенического обучения работников бассейнов</w:t>
      </w:r>
    </w:p>
    <w:p w:rsidR="003036D7" w:rsidRPr="001B0885" w:rsidRDefault="003036D7" w:rsidP="003036D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B0885">
        <w:rPr>
          <w:rFonts w:ascii="Times New Roman" w:eastAsia="Times New Roman" w:hAnsi="Times New Roman" w:cs="Times New Roman"/>
          <w:i/>
          <w:lang w:eastAsia="ru-RU"/>
        </w:rPr>
        <w:t>- </w:t>
      </w:r>
      <w:hyperlink r:id="rId13" w:history="1">
        <w:r w:rsidRPr="001B0885">
          <w:rPr>
            <w:rFonts w:ascii="Times New Roman" w:eastAsia="Times New Roman" w:hAnsi="Times New Roman" w:cs="Times New Roman"/>
            <w:i/>
            <w:u w:val="single"/>
            <w:lang w:eastAsia="ru-RU"/>
          </w:rPr>
          <w:t>Программа гигиенического обучения персонала школ и средних специальных учебных заведений</w:t>
        </w:r>
      </w:hyperlink>
    </w:p>
    <w:sectPr w:rsidR="003036D7" w:rsidRPr="001B0885" w:rsidSect="00B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D7"/>
    <w:rsid w:val="00002223"/>
    <w:rsid w:val="00052D37"/>
    <w:rsid w:val="000C40AB"/>
    <w:rsid w:val="001A352C"/>
    <w:rsid w:val="001B0885"/>
    <w:rsid w:val="002063FD"/>
    <w:rsid w:val="003036D7"/>
    <w:rsid w:val="00B2074F"/>
    <w:rsid w:val="00B20A9C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yrzcge.by/images/files/program_hotel.doc" TargetMode="External"/><Relationship Id="rId13" Type="http://schemas.openxmlformats.org/officeDocument/2006/relationships/hyperlink" Target="https://mozyrzcge.by/images/files/program_scoo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zyrzcge.by/images/files/program_souna.doc" TargetMode="External"/><Relationship Id="rId12" Type="http://schemas.openxmlformats.org/officeDocument/2006/relationships/hyperlink" Target="https://mozyrzcge.by/images/files/program_trud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zyrzcge.by/images/files/program_jkx.doc" TargetMode="External"/><Relationship Id="rId11" Type="http://schemas.openxmlformats.org/officeDocument/2006/relationships/hyperlink" Target="https://mozyrzcge.by/images/files/program_torgovlya.doc" TargetMode="External"/><Relationship Id="rId5" Type="http://schemas.openxmlformats.org/officeDocument/2006/relationships/hyperlink" Target="https://mozyrzcge.by/images/files/program_ddu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zyrzcge.by/images/files/program_pischevi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zyrzcge.by/images/files/program_parik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B6E2-2383-4535-930A-B58C8DA2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Rednox</cp:lastModifiedBy>
  <cp:revision>6</cp:revision>
  <cp:lastPrinted>2019-04-12T05:17:00Z</cp:lastPrinted>
  <dcterms:created xsi:type="dcterms:W3CDTF">2019-04-11T06:47:00Z</dcterms:created>
  <dcterms:modified xsi:type="dcterms:W3CDTF">2019-04-12T05:56:00Z</dcterms:modified>
</cp:coreProperties>
</file>