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F" w:rsidRPr="002D675F" w:rsidRDefault="002D675F" w:rsidP="002D675F">
      <w:pPr>
        <w:shd w:val="clear" w:color="auto" w:fill="F5F5F5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2D675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Гигиеническое обучение ("</w:t>
      </w:r>
      <w:proofErr w:type="spellStart"/>
      <w:r w:rsidRPr="002D675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санминимум</w:t>
      </w:r>
      <w:proofErr w:type="spellEnd"/>
      <w:r w:rsidRPr="002D675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")</w:t>
      </w:r>
    </w:p>
    <w:p w:rsidR="002D675F" w:rsidRPr="00F239F0" w:rsidRDefault="002D675F" w:rsidP="002D675F">
      <w:pPr>
        <w:shd w:val="clear" w:color="auto" w:fill="F5F5F5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F239F0">
        <w:rPr>
          <w:rFonts w:ascii="Arial" w:eastAsia="Times New Roman" w:hAnsi="Arial" w:cs="Arial"/>
          <w:noProof/>
          <w:color w:val="22292B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213493C" wp14:editId="58ED4C73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1635125" cy="1257300"/>
            <wp:effectExtent l="0" t="0" r="0" b="0"/>
            <wp:wrapSquare wrapText="bothSides"/>
            <wp:docPr id="4" name="Рисунок 4" descr="http://www.hoynikicge.rcge.by/uploads/b1/s/13/935/editor_picture/3/692/orig_mceclip0.jpg?t=174427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ynikicge.rcge.by/uploads/b1/s/13/935/editor_picture/3/692/orig_mceclip0.jpg?t=17442709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9F0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Гигиеническое обучение и аттестация обязательны для должностных лиц и работников, деятельность которых связана с производством, хранением, транспортировкой, реализацией пищевых продуктов, питьевой воды, воспитанием и обучением детей, коммунальным и бытовым обслуживанием населения.</w:t>
      </w:r>
    </w:p>
    <w:p w:rsidR="00D5063B" w:rsidRDefault="008B00A2" w:rsidP="008B00A2">
      <w:pPr>
        <w:shd w:val="clear" w:color="auto" w:fill="F5F5F5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F239F0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Пройти гигиеническое обучение можно </w:t>
      </w:r>
      <w:r w:rsidRPr="008B00A2">
        <w:rPr>
          <w:rFonts w:ascii="Arial" w:eastAsia="Times New Roman" w:hAnsi="Arial" w:cs="Arial"/>
          <w:color w:val="22292B"/>
          <w:sz w:val="20"/>
          <w:szCs w:val="20"/>
          <w:u w:val="single"/>
          <w:lang w:eastAsia="ru-RU"/>
        </w:rPr>
        <w:t xml:space="preserve">в ГУ «Ветковский районный центр гигиены и эпидемиологии» по адресу ул. Октябрьская, 24, </w:t>
      </w:r>
      <w:proofErr w:type="spellStart"/>
      <w:r w:rsidRPr="008B00A2">
        <w:rPr>
          <w:rFonts w:ascii="Arial" w:eastAsia="Times New Roman" w:hAnsi="Arial" w:cs="Arial"/>
          <w:color w:val="22292B"/>
          <w:sz w:val="20"/>
          <w:szCs w:val="20"/>
          <w:u w:val="single"/>
          <w:lang w:eastAsia="ru-RU"/>
        </w:rPr>
        <w:t>г</w:t>
      </w:r>
      <w:proofErr w:type="gramStart"/>
      <w:r w:rsidRPr="008B00A2">
        <w:rPr>
          <w:rFonts w:ascii="Arial" w:eastAsia="Times New Roman" w:hAnsi="Arial" w:cs="Arial"/>
          <w:color w:val="22292B"/>
          <w:sz w:val="20"/>
          <w:szCs w:val="20"/>
          <w:u w:val="single"/>
          <w:lang w:eastAsia="ru-RU"/>
        </w:rPr>
        <w:t>.В</w:t>
      </w:r>
      <w:proofErr w:type="gramEnd"/>
      <w:r w:rsidRPr="008B00A2">
        <w:rPr>
          <w:rFonts w:ascii="Arial" w:eastAsia="Times New Roman" w:hAnsi="Arial" w:cs="Arial"/>
          <w:color w:val="22292B"/>
          <w:sz w:val="20"/>
          <w:szCs w:val="20"/>
          <w:u w:val="single"/>
          <w:lang w:eastAsia="ru-RU"/>
        </w:rPr>
        <w:t>етка</w:t>
      </w:r>
      <w:proofErr w:type="spellEnd"/>
      <w:r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</w:t>
      </w:r>
      <w:r w:rsidRPr="00F239F0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соответствии с установленным порядком прохо</w:t>
      </w:r>
      <w:r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ждения гигиенического обучения.</w:t>
      </w:r>
    </w:p>
    <w:p w:rsidR="00D5063B" w:rsidRPr="008B00A2" w:rsidRDefault="00D5063B" w:rsidP="00C31BF1">
      <w:pPr>
        <w:shd w:val="clear" w:color="auto" w:fill="F5F5F5"/>
        <w:spacing w:before="180" w:after="180" w:line="240" w:lineRule="auto"/>
        <w:ind w:left="-567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Г</w:t>
      </w:r>
      <w:r w:rsidRPr="00F239F0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игиеническое обучение проводится </w:t>
      </w:r>
      <w:r w:rsidRPr="00F239F0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 приеме на работу</w:t>
      </w:r>
      <w:r w:rsidRPr="00F239F0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 и в дальнейшем с </w:t>
      </w:r>
      <w:r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установленной </w:t>
      </w:r>
      <w:r w:rsidRPr="00F239F0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периодичностью</w:t>
      </w:r>
      <w:r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для каждой группы контингентов. </w:t>
      </w:r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ЗАНЯТИЙ</w:t>
      </w:r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ПРОГРАММЕ ГИГИЕНИЧЕСКОГО ОБУЧЕНИЯ </w:t>
      </w:r>
      <w:proofErr w:type="gramStart"/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proofErr w:type="gramEnd"/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КОНТИНГЕНТОВ И ЛИЦ К НИМ ПРИРАВНЕННЫХ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1604"/>
        <w:gridCol w:w="1939"/>
        <w:gridCol w:w="2269"/>
      </w:tblGrid>
      <w:tr w:rsidR="002D675F" w:rsidRPr="003036D7" w:rsidTr="008B00A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персонала, подлежащего обучению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75F" w:rsidRPr="003036D7" w:rsidRDefault="002D675F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прохождения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2D675F" w:rsidRPr="003036D7" w:rsidRDefault="002D675F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D675F" w:rsidRPr="003036D7" w:rsidTr="008B00A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306D58" w:rsidP="00306D58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0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работников, связанных с производством, хранением, транспортировкой и реализацией питьевой воды, инженерно-технических работников организаций и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форм собственности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75F" w:rsidRDefault="00306D58" w:rsidP="00306D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Default="002D675F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D675F" w:rsidRPr="003036D7" w:rsidRDefault="00D5063B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</w:t>
            </w:r>
            <w:r w:rsidR="002D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0A2" w:rsidRDefault="002D675F" w:rsidP="008B00A2">
            <w:pPr>
              <w:spacing w:after="0" w:line="24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</w:t>
            </w:r>
            <w:r w:rsidR="00D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675F" w:rsidRPr="003036D7" w:rsidRDefault="002D675F" w:rsidP="008B00A2">
            <w:pPr>
              <w:spacing w:after="0" w:line="24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врача-гигиениста</w:t>
            </w:r>
          </w:p>
        </w:tc>
      </w:tr>
      <w:tr w:rsidR="002D675F" w:rsidRPr="003036D7" w:rsidTr="008B00A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306D58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Работники, связанные с  </w:t>
            </w:r>
            <w:r w:rsidRPr="0030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производством, хранением, транспортировкой и реализацией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пищевой продукции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75F" w:rsidRDefault="00306D58" w:rsidP="00306D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Default="002D675F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D675F" w:rsidRDefault="00D5063B" w:rsidP="001A35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</w:t>
            </w:r>
            <w:r w:rsidR="002D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3B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</w:t>
            </w:r>
            <w:r w:rsidR="00D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675F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врача-гигиениста</w:t>
            </w:r>
          </w:p>
          <w:p w:rsidR="008B00A2" w:rsidRPr="003036D7" w:rsidRDefault="008B00A2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врача-эпидемиолога</w:t>
            </w:r>
          </w:p>
        </w:tc>
      </w:tr>
      <w:tr w:rsidR="002D675F" w:rsidRPr="003036D7" w:rsidTr="008B00A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детских</w:t>
            </w:r>
          </w:p>
          <w:p w:rsidR="002D675F" w:rsidRPr="003036D7" w:rsidRDefault="002D675F" w:rsidP="00D506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учреждений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75F" w:rsidRDefault="00306D58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Default="002D675F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D675F" w:rsidRDefault="00D5063B" w:rsidP="001A35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</w:t>
            </w:r>
            <w:r w:rsidR="002D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врач-гигиенист, помощник врача-гигиениста</w:t>
            </w:r>
          </w:p>
        </w:tc>
      </w:tr>
      <w:tr w:rsidR="002D675F" w:rsidRPr="003036D7" w:rsidTr="008B00A2">
        <w:trPr>
          <w:trHeight w:val="56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школ, средних специальных заведений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75F" w:rsidRDefault="00306D58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Default="002D675F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D675F" w:rsidRPr="001A352C" w:rsidRDefault="00D5063B" w:rsidP="001A35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</w:t>
            </w:r>
            <w:r w:rsidR="002D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врач-гигиенист, помощник врача-гигиениста</w:t>
            </w:r>
          </w:p>
        </w:tc>
      </w:tr>
      <w:tr w:rsidR="002D675F" w:rsidRPr="003036D7" w:rsidTr="008B00A2">
        <w:trPr>
          <w:trHeight w:val="108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жилищно-</w:t>
            </w:r>
          </w:p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  <w:p w:rsidR="002D675F" w:rsidRPr="001A352C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A352C">
              <w:rPr>
                <w:rFonts w:ascii="Times New Roman" w:eastAsia="Times New Roman" w:hAnsi="Times New Roman" w:cs="Times New Roman"/>
                <w:lang w:eastAsia="ru-RU"/>
              </w:rPr>
              <w:t>ВиК</w:t>
            </w:r>
            <w:proofErr w:type="spellEnd"/>
            <w:r w:rsidRPr="001A352C">
              <w:rPr>
                <w:rFonts w:ascii="Times New Roman" w:eastAsia="Times New Roman" w:hAnsi="Times New Roman" w:cs="Times New Roman"/>
                <w:lang w:eastAsia="ru-RU"/>
              </w:rPr>
              <w:t>, ЖЭУ, общежития,</w:t>
            </w:r>
            <w:proofErr w:type="gramEnd"/>
          </w:p>
          <w:p w:rsidR="002D675F" w:rsidRPr="003036D7" w:rsidRDefault="002D675F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2C">
              <w:rPr>
                <w:rFonts w:ascii="Times New Roman" w:eastAsia="Times New Roman" w:hAnsi="Times New Roman" w:cs="Times New Roman"/>
                <w:lang w:eastAsia="ru-RU"/>
              </w:rPr>
              <w:t>бытовое обслуживание населения)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75F" w:rsidRDefault="00306D58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Default="002D675F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D675F" w:rsidRDefault="002D675F" w:rsidP="001A35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15.00 до 16.00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75F" w:rsidRPr="003036D7" w:rsidRDefault="002D675F" w:rsidP="001A35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</w:t>
            </w:r>
            <w:r w:rsidR="0030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помощник врача-гигиениста</w:t>
            </w:r>
          </w:p>
        </w:tc>
      </w:tr>
    </w:tbl>
    <w:p w:rsidR="005A7016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</w:t>
      </w:r>
    </w:p>
    <w:p w:rsidR="003036D7" w:rsidRPr="008B00A2" w:rsidRDefault="003036D7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B00A2">
        <w:rPr>
          <w:rFonts w:ascii="Times New Roman" w:eastAsia="Times New Roman" w:hAnsi="Times New Roman" w:cs="Times New Roman"/>
          <w:b/>
          <w:sz w:val="24"/>
          <w:lang w:eastAsia="ru-RU"/>
        </w:rPr>
        <w:t>Примечания:</w:t>
      </w:r>
    </w:p>
    <w:p w:rsidR="00306D58" w:rsidRDefault="003036D7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1. Очное гигиеническое обучение проводится при предъявлен</w:t>
      </w:r>
      <w:r w:rsidR="008B00A2">
        <w:rPr>
          <w:rFonts w:ascii="Times New Roman" w:eastAsia="Times New Roman" w:hAnsi="Times New Roman" w:cs="Times New Roman"/>
          <w:lang w:eastAsia="ru-RU"/>
        </w:rPr>
        <w:t>ии квитанции об оплате услуги. О</w:t>
      </w:r>
      <w:r w:rsidRPr="003036D7">
        <w:rPr>
          <w:rFonts w:ascii="Times New Roman" w:eastAsia="Times New Roman" w:hAnsi="Times New Roman" w:cs="Times New Roman"/>
          <w:lang w:eastAsia="ru-RU"/>
        </w:rPr>
        <w:t>плата производится на расчетный счет государственного учреждения «Ветковский районный</w:t>
      </w:r>
      <w:r w:rsidR="00306D58">
        <w:rPr>
          <w:rFonts w:ascii="Times New Roman" w:eastAsia="Times New Roman" w:hAnsi="Times New Roman" w:cs="Times New Roman"/>
          <w:lang w:eastAsia="ru-RU"/>
        </w:rPr>
        <w:t xml:space="preserve"> центр гигиены и эпидемиологии»:</w:t>
      </w:r>
    </w:p>
    <w:p w:rsidR="00306D58" w:rsidRDefault="00306D58" w:rsidP="00C31BF1">
      <w:pPr>
        <w:spacing w:after="0" w:line="240" w:lineRule="atLeast"/>
        <w:ind w:left="-851"/>
        <w:jc w:val="both"/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</w:pPr>
      <w:proofErr w:type="gramStart"/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  <w:t>р</w:t>
      </w:r>
      <w:proofErr w:type="gramEnd"/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  <w:t xml:space="preserve">/с BY88 AKBB 3632 4010 0121 7310 0000 в ОАО “АСБ </w:t>
      </w:r>
      <w:proofErr w:type="spellStart"/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  <w:t>Беларусбанк</w:t>
      </w:r>
      <w:proofErr w:type="spellEnd"/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  <w:t>” ЦБУ №308, код АКВВВ</w:t>
      </w:r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val="en-US" w:eastAsia="ru-RU"/>
        </w:rPr>
        <w:t>Y</w:t>
      </w:r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  <w:t xml:space="preserve"> 2</w:t>
      </w:r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val="en-US" w:eastAsia="ru-RU"/>
        </w:rPr>
        <w:t>X</w:t>
      </w:r>
      <w:r w:rsidRPr="00306D58">
        <w:rPr>
          <w:rFonts w:ascii="Arial" w:eastAsia="Times New Roman" w:hAnsi="Arial" w:cs="Arial"/>
          <w:b/>
          <w:color w:val="22292B"/>
          <w:sz w:val="20"/>
          <w:szCs w:val="20"/>
          <w:u w:val="single"/>
          <w:lang w:eastAsia="ru-RU"/>
        </w:rPr>
        <w:t>, УНП 400049386.</w:t>
      </w:r>
    </w:p>
    <w:p w:rsidR="00306D58" w:rsidRPr="001B1479" w:rsidRDefault="001B1479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B1479">
        <w:rPr>
          <w:rFonts w:ascii="Times New Roman" w:eastAsia="Times New Roman" w:hAnsi="Times New Roman" w:cs="Times New Roman"/>
          <w:lang w:eastAsia="ru-RU"/>
        </w:rPr>
        <w:t xml:space="preserve">Стоимость проведения гигиенического обучения на момент 01.04.2025 составляет </w:t>
      </w:r>
      <w:r w:rsidRPr="001B1479">
        <w:rPr>
          <w:rFonts w:ascii="Times New Roman" w:eastAsia="Times New Roman" w:hAnsi="Times New Roman" w:cs="Times New Roman"/>
          <w:b/>
          <w:u w:val="single"/>
          <w:lang w:eastAsia="ru-RU"/>
        </w:rPr>
        <w:t>13,40 белорусских рублей.</w:t>
      </w:r>
    </w:p>
    <w:p w:rsidR="008B00A2" w:rsidRPr="003036D7" w:rsidRDefault="003036D7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2. По заявке предприятий и учреждений гигиеническое обучение может проводиться на рабочих местах.</w:t>
      </w:r>
    </w:p>
    <w:p w:rsidR="003036D7" w:rsidRPr="003036D7" w:rsidRDefault="003036D7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3. Возможна самоподготовка персонала по программам, утвержденным главным врачом государственного учреждения «Ветковский районный центр гигиены и эпидемиологии». С программами можно ознакомиться в профильных отделениях.</w:t>
      </w:r>
    </w:p>
    <w:p w:rsidR="002B27C4" w:rsidRDefault="003036D7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036D7">
        <w:rPr>
          <w:rFonts w:ascii="Times New Roman" w:eastAsia="Times New Roman" w:hAnsi="Times New Roman" w:cs="Times New Roman"/>
          <w:lang w:eastAsia="ru-RU"/>
        </w:rPr>
        <w:t>. Сдача зачетов по гигиеническому обучению и аттестация работников проводит</w:t>
      </w:r>
      <w:r w:rsidR="00D5063B">
        <w:rPr>
          <w:rFonts w:ascii="Times New Roman" w:eastAsia="Times New Roman" w:hAnsi="Times New Roman" w:cs="Times New Roman"/>
          <w:lang w:eastAsia="ru-RU"/>
        </w:rPr>
        <w:t>ся в дни обучения после занятий.</w:t>
      </w:r>
    </w:p>
    <w:p w:rsidR="003036D7" w:rsidRPr="00BC0582" w:rsidRDefault="003036D7" w:rsidP="00C31BF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036D7" w:rsidRPr="00BC0582" w:rsidSect="00BC05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6D7"/>
    <w:rsid w:val="00002223"/>
    <w:rsid w:val="00021D6D"/>
    <w:rsid w:val="00052D37"/>
    <w:rsid w:val="000C40AB"/>
    <w:rsid w:val="0011775B"/>
    <w:rsid w:val="001A29D2"/>
    <w:rsid w:val="001A352C"/>
    <w:rsid w:val="001B0885"/>
    <w:rsid w:val="001B1479"/>
    <w:rsid w:val="002063FD"/>
    <w:rsid w:val="00262A5B"/>
    <w:rsid w:val="002B27C4"/>
    <w:rsid w:val="002D675F"/>
    <w:rsid w:val="003036D7"/>
    <w:rsid w:val="00306D58"/>
    <w:rsid w:val="005A7016"/>
    <w:rsid w:val="006E5AD8"/>
    <w:rsid w:val="008B00A2"/>
    <w:rsid w:val="00937426"/>
    <w:rsid w:val="00AE2160"/>
    <w:rsid w:val="00B2074F"/>
    <w:rsid w:val="00B20A9C"/>
    <w:rsid w:val="00BC0582"/>
    <w:rsid w:val="00C31BF1"/>
    <w:rsid w:val="00C74D11"/>
    <w:rsid w:val="00D5063B"/>
    <w:rsid w:val="00E30E2B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7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48F4-08AC-404B-9FE0-E8F4D6BA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Покупатель</cp:lastModifiedBy>
  <cp:revision>6</cp:revision>
  <cp:lastPrinted>2019-04-12T05:17:00Z</cp:lastPrinted>
  <dcterms:created xsi:type="dcterms:W3CDTF">2019-12-09T11:29:00Z</dcterms:created>
  <dcterms:modified xsi:type="dcterms:W3CDTF">2025-04-18T08:33:00Z</dcterms:modified>
</cp:coreProperties>
</file>