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FC61" w14:textId="55D53CEA" w:rsidR="001645D0" w:rsidRPr="001645D0" w:rsidRDefault="001645D0" w:rsidP="001645D0">
      <w:pPr>
        <w:pStyle w:val="a3"/>
        <w:jc w:val="right"/>
        <w:rPr>
          <w:sz w:val="28"/>
          <w:szCs w:val="28"/>
        </w:rPr>
      </w:pPr>
      <w:r w:rsidRPr="001645D0">
        <w:rPr>
          <w:sz w:val="28"/>
          <w:szCs w:val="28"/>
        </w:rPr>
        <w:t>Приложение</w:t>
      </w:r>
    </w:p>
    <w:p w14:paraId="432956D6" w14:textId="69CA0642" w:rsidR="00BB04A6" w:rsidRPr="00FF5B51" w:rsidRDefault="00BB04A6" w:rsidP="007E735C">
      <w:pPr>
        <w:pStyle w:val="a3"/>
        <w:jc w:val="both"/>
        <w:rPr>
          <w:b/>
          <w:sz w:val="28"/>
          <w:szCs w:val="28"/>
        </w:rPr>
      </w:pPr>
      <w:r w:rsidRPr="00FF5B51">
        <w:rPr>
          <w:b/>
          <w:sz w:val="28"/>
          <w:szCs w:val="28"/>
        </w:rPr>
        <w:t>Оспа</w:t>
      </w:r>
      <w:r w:rsidR="001A1571" w:rsidRPr="00FF5B51">
        <w:rPr>
          <w:b/>
          <w:sz w:val="28"/>
          <w:szCs w:val="28"/>
        </w:rPr>
        <w:t xml:space="preserve"> обезьян</w:t>
      </w:r>
    </w:p>
    <w:p w14:paraId="0D386E74" w14:textId="48511F8B" w:rsidR="00B53F2F" w:rsidRPr="001A1571" w:rsidRDefault="00C801FF" w:rsidP="007E7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2024 года ВОЗ </w:t>
      </w:r>
      <w:r w:rsidR="00B53F2F" w:rsidRPr="001A1571">
        <w:rPr>
          <w:sz w:val="28"/>
          <w:szCs w:val="28"/>
        </w:rPr>
        <w:t>объявил</w:t>
      </w:r>
      <w:r>
        <w:rPr>
          <w:sz w:val="28"/>
          <w:szCs w:val="28"/>
        </w:rPr>
        <w:t>а</w:t>
      </w:r>
      <w:r w:rsidR="00B53F2F" w:rsidRPr="001A1571">
        <w:rPr>
          <w:sz w:val="28"/>
          <w:szCs w:val="28"/>
        </w:rPr>
        <w:t>, что в соответствии с Международными медико-санитарными правилами (2005 г.) (ММСП) резкий подъем заболеваемости оспой обезьян в Демократической Республике Конго (ДРК) и все больше</w:t>
      </w:r>
      <w:r>
        <w:rPr>
          <w:sz w:val="28"/>
          <w:szCs w:val="28"/>
        </w:rPr>
        <w:t>е число</w:t>
      </w:r>
      <w:r w:rsidR="00B53F2F" w:rsidRPr="001A1571">
        <w:rPr>
          <w:sz w:val="28"/>
          <w:szCs w:val="28"/>
        </w:rPr>
        <w:t xml:space="preserve"> других африканских стран представляет собой чрезвычайную ситуацию в области общественного здравоохранения, имеющую международное значение (ЧСЗМЗ).</w:t>
      </w:r>
      <w:r>
        <w:rPr>
          <w:sz w:val="28"/>
          <w:szCs w:val="28"/>
        </w:rPr>
        <w:t xml:space="preserve"> </w:t>
      </w:r>
      <w:r w:rsidR="00BB04A6" w:rsidRPr="001A1571">
        <w:rPr>
          <w:sz w:val="28"/>
          <w:szCs w:val="28"/>
        </w:rPr>
        <w:t>В</w:t>
      </w:r>
      <w:r w:rsidR="00B53F2F" w:rsidRPr="001A1571">
        <w:rPr>
          <w:sz w:val="28"/>
          <w:szCs w:val="28"/>
        </w:rPr>
        <w:t>сплеск заболеваемости оспой обезьян отвечает критериям ЧСЗМЗ и может распространиться на другие страны Африки и, возможно, за пределы континента.</w:t>
      </w:r>
      <w:r>
        <w:rPr>
          <w:sz w:val="28"/>
          <w:szCs w:val="28"/>
        </w:rPr>
        <w:t xml:space="preserve"> Это второе за последние два года</w:t>
      </w:r>
      <w:r w:rsidR="00B53F2F" w:rsidRPr="001A1571">
        <w:rPr>
          <w:sz w:val="28"/>
          <w:szCs w:val="28"/>
        </w:rPr>
        <w:t xml:space="preserve"> объявление о режиме ЧСЗМЗ. Оспа обезьян вызывается </w:t>
      </w:r>
      <w:proofErr w:type="spellStart"/>
      <w:r w:rsidR="00B53F2F" w:rsidRPr="001A1571">
        <w:rPr>
          <w:sz w:val="28"/>
          <w:szCs w:val="28"/>
        </w:rPr>
        <w:t>ортопоксвирусом</w:t>
      </w:r>
      <w:proofErr w:type="spellEnd"/>
      <w:r w:rsidR="00B53F2F" w:rsidRPr="001A1571">
        <w:rPr>
          <w:sz w:val="28"/>
          <w:szCs w:val="28"/>
        </w:rPr>
        <w:t xml:space="preserve"> и была впервые обнаружена у людей в 1970 г. на территории ДРК. Заболевание считается эндемичным для стран Центральной и Западной Африки.</w:t>
      </w:r>
      <w:r>
        <w:rPr>
          <w:sz w:val="28"/>
          <w:szCs w:val="28"/>
        </w:rPr>
        <w:t xml:space="preserve"> </w:t>
      </w:r>
      <w:r w:rsidR="00B53F2F" w:rsidRPr="001A1571">
        <w:rPr>
          <w:sz w:val="28"/>
          <w:szCs w:val="28"/>
        </w:rPr>
        <w:t>В июле 2022 г. вспышка оспы обезьян в нескольких странах получила статус ЧСЗМЗ ввиду быстрого распространения инфекции половым путем в целом ряде стран, в которых вирус ранее не выявлялся. Об окончании ЧСЗМЗ было объявлено в мае 2023 г., после неуклонного снижения заболеваемости во всем мире.</w:t>
      </w:r>
    </w:p>
    <w:p w14:paraId="00609A55" w14:textId="77777777" w:rsidR="00C801FF" w:rsidRDefault="00C801FF" w:rsidP="007E735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эндемичным по оспе обезьян странам относят: Бенин, Камерун, Центральноафриканская Республика, Демократическая Республика Конго, Габон, Гана, Кот-д</w:t>
      </w:r>
      <w:r w:rsidRPr="00FF5B51">
        <w:rPr>
          <w:sz w:val="28"/>
          <w:szCs w:val="28"/>
        </w:rPr>
        <w:t>`</w:t>
      </w:r>
      <w:r>
        <w:rPr>
          <w:sz w:val="28"/>
          <w:szCs w:val="28"/>
        </w:rPr>
        <w:t>Ивуар, Либерия, Нигерия, Республика Конго, Сьерра-Леоне, Южный Судан.</w:t>
      </w:r>
    </w:p>
    <w:p w14:paraId="150D64C1" w14:textId="77777777" w:rsidR="00C801FF" w:rsidRDefault="00C801FF" w:rsidP="007E735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Страны с ограниченной местной передачей инфекции: ЮАР, Бурунди, Уганда, Руанда, Кения.</w:t>
      </w:r>
    </w:p>
    <w:p w14:paraId="3DDF0A98" w14:textId="59E8CD05" w:rsidR="00C801FF" w:rsidRDefault="00C801FF" w:rsidP="007E735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Неэндемичные</w:t>
      </w:r>
      <w:proofErr w:type="spellEnd"/>
      <w:r>
        <w:rPr>
          <w:sz w:val="28"/>
          <w:szCs w:val="28"/>
        </w:rPr>
        <w:t xml:space="preserve"> по оспе обезьян страны, где в 2024 году регистрировались подтверждённые случаи заболевания: Швеция, Филиппины, Тайвань, Пакистан, Австралия (Новый Южный Уэльс).</w:t>
      </w:r>
    </w:p>
    <w:p w14:paraId="08C5BD4C" w14:textId="530E2623" w:rsidR="00B53F2F" w:rsidRPr="001A1571" w:rsidRDefault="00B53F2F" w:rsidP="007E7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571">
        <w:rPr>
          <w:sz w:val="28"/>
          <w:szCs w:val="28"/>
        </w:rPr>
        <w:t xml:space="preserve">В </w:t>
      </w:r>
      <w:r w:rsidR="00C801FF">
        <w:rPr>
          <w:sz w:val="28"/>
          <w:szCs w:val="28"/>
        </w:rPr>
        <w:t>2023</w:t>
      </w:r>
      <w:r w:rsidRPr="001A1571">
        <w:rPr>
          <w:sz w:val="28"/>
          <w:szCs w:val="28"/>
        </w:rPr>
        <w:t xml:space="preserve"> году</w:t>
      </w:r>
      <w:r w:rsidR="00C801FF">
        <w:rPr>
          <w:sz w:val="28"/>
          <w:szCs w:val="28"/>
        </w:rPr>
        <w:t xml:space="preserve"> </w:t>
      </w:r>
      <w:r w:rsidR="00C801FF" w:rsidRPr="001A1571">
        <w:rPr>
          <w:sz w:val="28"/>
          <w:szCs w:val="28"/>
        </w:rPr>
        <w:t>на территории ДРК</w:t>
      </w:r>
      <w:r w:rsidRPr="001A1571">
        <w:rPr>
          <w:sz w:val="28"/>
          <w:szCs w:val="28"/>
        </w:rPr>
        <w:t xml:space="preserve"> количество зарегистрированных случаев существенно увеличилось, а с начала этого года уже превысило совокупный показа</w:t>
      </w:r>
      <w:r w:rsidR="00C14B51">
        <w:rPr>
          <w:sz w:val="28"/>
          <w:szCs w:val="28"/>
        </w:rPr>
        <w:t xml:space="preserve">тель прошлого года, </w:t>
      </w:r>
      <w:r w:rsidR="008502D1">
        <w:rPr>
          <w:sz w:val="28"/>
          <w:szCs w:val="28"/>
        </w:rPr>
        <w:t>составив 15 600</w:t>
      </w:r>
      <w:r w:rsidRPr="001A1571">
        <w:rPr>
          <w:sz w:val="28"/>
          <w:szCs w:val="28"/>
        </w:rPr>
        <w:t> заболевших и 537 умерших.</w:t>
      </w:r>
    </w:p>
    <w:p w14:paraId="6AFEC6E6" w14:textId="79C52D44" w:rsidR="00B53F2F" w:rsidRPr="001A1571" w:rsidRDefault="00B53F2F" w:rsidP="007E7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571">
        <w:rPr>
          <w:sz w:val="28"/>
          <w:szCs w:val="28"/>
        </w:rPr>
        <w:t>За последний месяц в четырех соседних с ДРК странах, в которых оспа обезьян ранее не регистрировалась (Бурунди, Кении, Руанде и Уганде), было выявлено более 100 лабораторно подтвержденных случ</w:t>
      </w:r>
      <w:r w:rsidR="00C801FF">
        <w:rPr>
          <w:sz w:val="28"/>
          <w:szCs w:val="28"/>
        </w:rPr>
        <w:t xml:space="preserve">аев заражения вирусом клады 1b. </w:t>
      </w:r>
      <w:r w:rsidRPr="001A1571">
        <w:rPr>
          <w:sz w:val="28"/>
          <w:szCs w:val="28"/>
        </w:rPr>
        <w:t>Вспышки оспы обезьян, вызванные различными кладами вируса, произошли в нескольких странах, в которых заболевание распространялось различными путями и с различным уровнем риска для населения.</w:t>
      </w:r>
    </w:p>
    <w:p w14:paraId="4B2168E7" w14:textId="2CC088C2" w:rsidR="00B53F2F" w:rsidRDefault="00B53F2F" w:rsidP="007E7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571">
        <w:rPr>
          <w:sz w:val="28"/>
          <w:szCs w:val="28"/>
        </w:rPr>
        <w:t>Для профилактики оспы обезьян в настоящее время применяются две вакцины, которые рекомендованы Стратегической консультативной группой экспертов ВОЗ по иммунизации и зарегистрированы рядом «эталонных» национальных регулирующих органов из перечня ВОЗ, а также отдельными странами, включая Нигерию и ДРК.</w:t>
      </w:r>
    </w:p>
    <w:p w14:paraId="1F3EAC89" w14:textId="00B94B11" w:rsidR="00146B34" w:rsidRDefault="00146B34" w:rsidP="007E7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5055ACC" w14:textId="1D73365A" w:rsidR="00B53F2F" w:rsidRDefault="00B53F2F" w:rsidP="007E735C">
      <w:pPr>
        <w:pStyle w:val="a3"/>
        <w:jc w:val="both"/>
        <w:rPr>
          <w:rFonts w:ascii="Noto Sans" w:hAnsi="Noto Sans" w:cs="Noto Sans"/>
        </w:rPr>
      </w:pPr>
      <w:bookmarkStart w:id="0" w:name="_GoBack"/>
      <w:bookmarkEnd w:id="0"/>
    </w:p>
    <w:p w14:paraId="2C6F58E5" w14:textId="61420E51" w:rsidR="00B53F2F" w:rsidRPr="00B53F2F" w:rsidRDefault="00BB04A6">
      <w:r>
        <w:lastRenderedPageBreak/>
        <w:t xml:space="preserve"> </w:t>
      </w:r>
    </w:p>
    <w:sectPr w:rsidR="00B53F2F" w:rsidRPr="00B53F2F" w:rsidSect="00146B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2F"/>
    <w:rsid w:val="00146B34"/>
    <w:rsid w:val="001645D0"/>
    <w:rsid w:val="001A1571"/>
    <w:rsid w:val="004E5D0F"/>
    <w:rsid w:val="005814C8"/>
    <w:rsid w:val="007253A0"/>
    <w:rsid w:val="007E735C"/>
    <w:rsid w:val="00847E09"/>
    <w:rsid w:val="008502D1"/>
    <w:rsid w:val="00B53F2F"/>
    <w:rsid w:val="00B8546D"/>
    <w:rsid w:val="00BB04A6"/>
    <w:rsid w:val="00C14B51"/>
    <w:rsid w:val="00C801FF"/>
    <w:rsid w:val="00DA3EAA"/>
    <w:rsid w:val="00E75033"/>
    <w:rsid w:val="00FF323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5B9"/>
  <w15:chartTrackingRefBased/>
  <w15:docId w15:val="{51E4527A-DD4D-4B56-A906-4A4B846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Татьяна В.</dc:creator>
  <cp:keywords/>
  <dc:description/>
  <cp:lastModifiedBy>Баранова Регина</cp:lastModifiedBy>
  <cp:revision>10</cp:revision>
  <cp:lastPrinted>2024-09-17T12:32:00Z</cp:lastPrinted>
  <dcterms:created xsi:type="dcterms:W3CDTF">2024-09-17T09:50:00Z</dcterms:created>
  <dcterms:modified xsi:type="dcterms:W3CDTF">2024-09-18T05:56:00Z</dcterms:modified>
</cp:coreProperties>
</file>