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left="2250" w:firstLine="708"/>
        <w:rPr>
          <w:color w:val="5A5A5A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           </w:t>
      </w:r>
      <w:r w:rsidRPr="00B520E3">
        <w:rPr>
          <w:rStyle w:val="a4"/>
          <w:color w:val="000000"/>
          <w:sz w:val="26"/>
          <w:szCs w:val="26"/>
        </w:rPr>
        <w:t>Пресс-релиз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6"/>
          <w:szCs w:val="26"/>
        </w:rPr>
      </w:pPr>
      <w:r w:rsidRPr="00B520E3">
        <w:rPr>
          <w:rStyle w:val="a4"/>
          <w:color w:val="000000"/>
          <w:sz w:val="26"/>
          <w:szCs w:val="26"/>
        </w:rPr>
        <w:t>Республиканская информационно-образовательная акция</w:t>
      </w:r>
    </w:p>
    <w:p w:rsid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B520E3">
        <w:rPr>
          <w:rStyle w:val="a4"/>
          <w:color w:val="000000"/>
          <w:sz w:val="26"/>
          <w:szCs w:val="26"/>
        </w:rPr>
        <w:t>«Беларусь против табака»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6"/>
          <w:szCs w:val="26"/>
        </w:rPr>
      </w:pP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A5A5A"/>
          <w:sz w:val="26"/>
          <w:szCs w:val="26"/>
        </w:rPr>
      </w:pPr>
      <w:r w:rsidRPr="00B520E3">
        <w:rPr>
          <w:color w:val="000000"/>
          <w:sz w:val="26"/>
          <w:szCs w:val="26"/>
        </w:rPr>
        <w:t>С 11 по 31 мая 2018 года в Гомельской области проводится республиканская информационно-образовательная акция «Беларусь против табака» под девизом</w:t>
      </w:r>
      <w:r w:rsidRPr="00B520E3">
        <w:rPr>
          <w:rStyle w:val="apple-converted-space"/>
          <w:color w:val="000000"/>
          <w:sz w:val="26"/>
          <w:szCs w:val="26"/>
        </w:rPr>
        <w:t> </w:t>
      </w:r>
      <w:r w:rsidRPr="00B520E3">
        <w:rPr>
          <w:color w:val="000000"/>
          <w:sz w:val="26"/>
          <w:szCs w:val="26"/>
        </w:rPr>
        <w:t>«Табак и болезни сердца».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Цель акции – привлечение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color w:val="5A5A5A"/>
          <w:sz w:val="26"/>
          <w:szCs w:val="26"/>
        </w:rPr>
        <w:t xml:space="preserve">внимание к рискам для здоровья, связанным с употреблением табака, к эффективным мерам по снижению уровня потребления табачных изделий, и к причинно-следственной связи между употреблением табачных изделий и развитием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заболеваний. Повышение осведомленности среди широких слоев населения о воздействии употребления табака и вторичного табачного дыма на здоровье сердца и сосудов – главная задача акции.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Во Всемирный день без табака 31 мая внимание будет сфокусировано на взаимосвязи потребления табачных изделий и развитии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заболеваний (ССЗ). Употребление табака – один из важнейших факторов риска развития ишемической болезни сердца, инсульта и болезни периферических сосудов. </w:t>
      </w:r>
      <w:proofErr w:type="spellStart"/>
      <w:proofErr w:type="gramStart"/>
      <w:r w:rsidRPr="00B520E3">
        <w:rPr>
          <w:color w:val="5A5A5A"/>
          <w:sz w:val="26"/>
          <w:szCs w:val="26"/>
        </w:rPr>
        <w:t>Сердечно-сосудистые</w:t>
      </w:r>
      <w:proofErr w:type="spellEnd"/>
      <w:proofErr w:type="gramEnd"/>
      <w:r w:rsidRPr="00B520E3">
        <w:rPr>
          <w:color w:val="5A5A5A"/>
          <w:sz w:val="26"/>
          <w:szCs w:val="26"/>
        </w:rPr>
        <w:t xml:space="preserve"> заболевания являются самой распространенной причиной смерти в мире, а употребление табака и воздействие вторичного табачного дыма приводит примерно к 12% всех случаев смерти от болезней сердца.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Несмотря на признание вредного воздействия </w:t>
      </w:r>
      <w:proofErr w:type="gramStart"/>
      <w:r w:rsidRPr="00B520E3">
        <w:rPr>
          <w:color w:val="5A5A5A"/>
          <w:sz w:val="26"/>
          <w:szCs w:val="26"/>
        </w:rPr>
        <w:t>табака</w:t>
      </w:r>
      <w:proofErr w:type="gramEnd"/>
      <w:r w:rsidRPr="00B520E3">
        <w:rPr>
          <w:color w:val="5A5A5A"/>
          <w:sz w:val="26"/>
          <w:szCs w:val="26"/>
        </w:rPr>
        <w:t xml:space="preserve"> на здоровье сердца, наличие мер для снижения связанной с этим заболеваемости и смертности, большое число людей в современном мире недостаточно осведомлено о том, что табак является одной из ведущих причин развития </w:t>
      </w:r>
      <w:proofErr w:type="spellStart"/>
      <w:r w:rsidRPr="00B520E3">
        <w:rPr>
          <w:color w:val="5A5A5A"/>
          <w:sz w:val="26"/>
          <w:szCs w:val="26"/>
        </w:rPr>
        <w:t>сердечно-сосудистых</w:t>
      </w:r>
      <w:proofErr w:type="spellEnd"/>
      <w:r w:rsidRPr="00B520E3">
        <w:rPr>
          <w:color w:val="5A5A5A"/>
          <w:sz w:val="26"/>
          <w:szCs w:val="26"/>
        </w:rPr>
        <w:t xml:space="preserve"> заболеваний.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Табачный дым опасен не только для курильщика, но и для тех, кто находится с ним рядом. </w:t>
      </w:r>
      <w:proofErr w:type="gramStart"/>
      <w:r w:rsidRPr="00B520E3">
        <w:rPr>
          <w:color w:val="5A5A5A"/>
          <w:sz w:val="26"/>
          <w:szCs w:val="26"/>
        </w:rPr>
        <w:t>Некурящие люди вынуждены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</w:t>
      </w:r>
      <w:proofErr w:type="gramEnd"/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 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Отказ от курения в любом возрасте оправдан, поскольку: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8 часов уровень кислорода в крови возвращается к норме;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48 часов человек обретает обоняние и вкус;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1 месяц становится легче дышать, исчезают утомление, головная боль;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6 месяцев проходят бронхиты, восстановится сердечный ритм;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1 год вдвое уменьшается возможность умереть от ишемической болезни сердца;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через 5 лет в 2 раза сокращается вероятность заболеть онкологическими заболеваниями.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 xml:space="preserve">Курить или не курить в собственной квартире – это личный выбор каждого. Но курить в общественных местах – значит подвергать окружающих риску, причем значительно большему, чем для самого курильщика. Курение является одной из </w:t>
      </w:r>
      <w:r w:rsidRPr="00B520E3">
        <w:rPr>
          <w:color w:val="5A5A5A"/>
          <w:sz w:val="26"/>
          <w:szCs w:val="26"/>
        </w:rPr>
        <w:lastRenderedPageBreak/>
        <w:t xml:space="preserve">наиболее распространенных и массовых в мировом масштабе привычкой, наносящей </w:t>
      </w:r>
      <w:proofErr w:type="gramStart"/>
      <w:r w:rsidRPr="00B520E3">
        <w:rPr>
          <w:color w:val="5A5A5A"/>
          <w:sz w:val="26"/>
          <w:szCs w:val="26"/>
        </w:rPr>
        <w:t>урон</w:t>
      </w:r>
      <w:proofErr w:type="gramEnd"/>
      <w:r w:rsidRPr="00B520E3">
        <w:rPr>
          <w:color w:val="5A5A5A"/>
          <w:sz w:val="26"/>
          <w:szCs w:val="26"/>
        </w:rPr>
        <w:t xml:space="preserve"> как здоровью отдельного человека, так и обществу в целом.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rStyle w:val="a4"/>
          <w:color w:val="FF0000"/>
          <w:sz w:val="26"/>
          <w:szCs w:val="26"/>
        </w:rPr>
        <w:t>Мы все в ответе за будущее наших детей, наших родных и близких, и должны сделать все возможное, чтобы защитить их жизнь и здоровье от пагубного влияния табака. Это – в наших силах!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6"/>
          <w:szCs w:val="26"/>
        </w:rPr>
      </w:pPr>
      <w:r w:rsidRPr="00B520E3">
        <w:rPr>
          <w:noProof/>
          <w:color w:val="5A5A5A"/>
          <w:sz w:val="26"/>
          <w:szCs w:val="26"/>
        </w:rPr>
        <w:drawing>
          <wp:inline distT="0" distB="0" distL="0" distR="0">
            <wp:extent cx="1238250" cy="1190625"/>
            <wp:effectExtent l="19050" t="0" r="0" b="0"/>
            <wp:docPr id="1" name="Рисунок 1" descr="http://vetka-crb.by/images/news/polezno_znat/MAJ/%D1%82%D0%B0%D0%B1%D0%B0%D0%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rb.by/images/news/polezno_znat/MAJ/%D1%82%D0%B0%D0%B1%D0%B0%D0%B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left="1350"/>
        <w:jc w:val="both"/>
        <w:rPr>
          <w:color w:val="5A5A5A"/>
          <w:sz w:val="26"/>
          <w:szCs w:val="26"/>
        </w:rPr>
      </w:pPr>
      <w:r w:rsidRPr="00B520E3">
        <w:rPr>
          <w:rStyle w:val="a4"/>
          <w:color w:val="5A5A5A"/>
          <w:sz w:val="26"/>
          <w:szCs w:val="26"/>
        </w:rPr>
        <w:t>В период проведения акции с 11 по 31 мая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left="1350"/>
        <w:jc w:val="both"/>
        <w:rPr>
          <w:color w:val="5A5A5A"/>
          <w:sz w:val="26"/>
          <w:szCs w:val="26"/>
        </w:rPr>
      </w:pPr>
      <w:r w:rsidRPr="00B520E3">
        <w:rPr>
          <w:rStyle w:val="a4"/>
          <w:color w:val="5A5A5A"/>
          <w:sz w:val="26"/>
          <w:szCs w:val="26"/>
        </w:rPr>
        <w:t>будут работать «прямые» телефонные линии: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rStyle w:val="a4"/>
          <w:color w:val="5A5A5A"/>
          <w:sz w:val="26"/>
          <w:szCs w:val="26"/>
        </w:rPr>
        <w:t>на базе</w:t>
      </w:r>
      <w:proofErr w:type="gramStart"/>
      <w:r w:rsidRPr="00B520E3">
        <w:rPr>
          <w:rStyle w:val="a4"/>
          <w:color w:val="5A5A5A"/>
          <w:sz w:val="26"/>
          <w:szCs w:val="26"/>
        </w:rPr>
        <w:t xml:space="preserve"> У</w:t>
      </w:r>
      <w:proofErr w:type="gramEnd"/>
      <w:r w:rsidRPr="00B520E3">
        <w:rPr>
          <w:rStyle w:val="a4"/>
          <w:color w:val="5A5A5A"/>
          <w:sz w:val="26"/>
          <w:szCs w:val="26"/>
        </w:rPr>
        <w:t xml:space="preserve"> «Гомельский областной наркологический диспансер»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color w:val="5A5A5A"/>
          <w:sz w:val="26"/>
          <w:szCs w:val="26"/>
        </w:rPr>
        <w:t xml:space="preserve">с заведующим диспансерным отделением Игорем Олеговичем </w:t>
      </w:r>
      <w:proofErr w:type="spellStart"/>
      <w:r w:rsidRPr="00B520E3">
        <w:rPr>
          <w:color w:val="5A5A5A"/>
          <w:sz w:val="26"/>
          <w:szCs w:val="26"/>
        </w:rPr>
        <w:t>Луханиным</w:t>
      </w:r>
      <w:proofErr w:type="spellEnd"/>
      <w:r w:rsidRPr="00B520E3">
        <w:rPr>
          <w:color w:val="5A5A5A"/>
          <w:sz w:val="26"/>
          <w:szCs w:val="26"/>
        </w:rPr>
        <w:t xml:space="preserve"> – в будние дни с 9.00 до 13.00 по телефону 8 (0232) 34-01-66;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rStyle w:val="a4"/>
          <w:color w:val="5A5A5A"/>
          <w:sz w:val="26"/>
          <w:szCs w:val="26"/>
        </w:rPr>
        <w:t>на базе</w:t>
      </w:r>
      <w:proofErr w:type="gramStart"/>
      <w:r w:rsidRPr="00B520E3">
        <w:rPr>
          <w:rStyle w:val="a4"/>
          <w:color w:val="5A5A5A"/>
          <w:sz w:val="26"/>
          <w:szCs w:val="26"/>
        </w:rPr>
        <w:t xml:space="preserve"> У</w:t>
      </w:r>
      <w:proofErr w:type="gramEnd"/>
      <w:r w:rsidRPr="00B520E3">
        <w:rPr>
          <w:rStyle w:val="a4"/>
          <w:color w:val="5A5A5A"/>
          <w:sz w:val="26"/>
          <w:szCs w:val="26"/>
        </w:rPr>
        <w:t xml:space="preserve"> «Гомельский областной клинический онкологический диспансер»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color w:val="5A5A5A"/>
          <w:sz w:val="26"/>
          <w:szCs w:val="26"/>
        </w:rPr>
        <w:t>с врачами-онкологами-хирургами – по четвергам и пятницам (17, 18, 24, 25, 31 мая) по телефону 8 (0232) 49-11-72;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rStyle w:val="a4"/>
          <w:color w:val="5A5A5A"/>
          <w:sz w:val="26"/>
          <w:szCs w:val="26"/>
        </w:rPr>
        <w:t>на базе</w:t>
      </w:r>
      <w:proofErr w:type="gramStart"/>
      <w:r w:rsidRPr="00B520E3">
        <w:rPr>
          <w:rStyle w:val="a4"/>
          <w:color w:val="5A5A5A"/>
          <w:sz w:val="26"/>
          <w:szCs w:val="26"/>
        </w:rPr>
        <w:t xml:space="preserve"> У</w:t>
      </w:r>
      <w:proofErr w:type="gramEnd"/>
      <w:r w:rsidRPr="00B520E3">
        <w:rPr>
          <w:rStyle w:val="a4"/>
          <w:color w:val="5A5A5A"/>
          <w:sz w:val="26"/>
          <w:szCs w:val="26"/>
        </w:rPr>
        <w:t xml:space="preserve"> «Гомельский областной клинический кардиологический центр» с врачами кардиологами</w:t>
      </w:r>
      <w:r w:rsidRPr="00B520E3">
        <w:rPr>
          <w:color w:val="5A5A5A"/>
          <w:sz w:val="26"/>
          <w:szCs w:val="26"/>
        </w:rPr>
        <w:t>: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- 17 мая с 12.00 до 13.00 по телефону 8 (0232) 49-17-69 (кардиологическое отделение № 1);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- 24 мая с 12.00 до 13.00 по телефону8 (0232) 49-17-99 (кардиологическое отделение № 2);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color w:val="5A5A5A"/>
          <w:sz w:val="26"/>
          <w:szCs w:val="26"/>
        </w:rPr>
        <w:t>- 31 мая с 12.00 до 13.00 по телефону 8 (0232) 49-18-02 (кардиологическое отделение №3).</w:t>
      </w:r>
    </w:p>
    <w:p w:rsidR="00B520E3" w:rsidRPr="00B520E3" w:rsidRDefault="00B520E3" w:rsidP="00B52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A5A5A"/>
          <w:sz w:val="26"/>
          <w:szCs w:val="26"/>
        </w:rPr>
      </w:pPr>
      <w:r w:rsidRPr="00B520E3">
        <w:rPr>
          <w:i/>
          <w:iCs/>
          <w:color w:val="5A5A5A"/>
          <w:sz w:val="26"/>
          <w:szCs w:val="26"/>
        </w:rPr>
        <w:t>-</w:t>
      </w:r>
      <w:r w:rsidRPr="00B520E3">
        <w:rPr>
          <w:rStyle w:val="apple-converted-space"/>
          <w:i/>
          <w:iCs/>
          <w:color w:val="5A5A5A"/>
          <w:sz w:val="26"/>
          <w:szCs w:val="26"/>
        </w:rPr>
        <w:t> </w:t>
      </w:r>
      <w:r w:rsidRPr="00B520E3">
        <w:rPr>
          <w:rStyle w:val="a4"/>
          <w:color w:val="5A5A5A"/>
          <w:sz w:val="26"/>
          <w:szCs w:val="26"/>
        </w:rPr>
        <w:t>на базе государственного учреждения «Гомельский областной центр гигиены, эпидемиологии и общественного здоровья»</w:t>
      </w:r>
      <w:r w:rsidRPr="00B520E3">
        <w:rPr>
          <w:rStyle w:val="apple-converted-space"/>
          <w:color w:val="5A5A5A"/>
          <w:sz w:val="26"/>
          <w:szCs w:val="26"/>
        </w:rPr>
        <w:t> </w:t>
      </w:r>
      <w:r w:rsidRPr="00B520E3">
        <w:rPr>
          <w:color w:val="5A5A5A"/>
          <w:sz w:val="26"/>
          <w:szCs w:val="26"/>
        </w:rPr>
        <w:t xml:space="preserve">консультации </w:t>
      </w:r>
      <w:proofErr w:type="spellStart"/>
      <w:r w:rsidRPr="00B520E3">
        <w:rPr>
          <w:color w:val="5A5A5A"/>
          <w:sz w:val="26"/>
          <w:szCs w:val="26"/>
        </w:rPr>
        <w:t>врачей-валеологов</w:t>
      </w:r>
      <w:proofErr w:type="spellEnd"/>
      <w:r w:rsidRPr="00B520E3">
        <w:rPr>
          <w:color w:val="5A5A5A"/>
          <w:sz w:val="26"/>
          <w:szCs w:val="26"/>
        </w:rPr>
        <w:t xml:space="preserve"> и психолога отдела общественного здоровья по вторникам и четвергам (15, 17, 22, 24, 29, 31 мая) с 9.00 до 11.00 часов по телефонам: 8 (0232) 33-57-24, 33-57-82.</w:t>
      </w:r>
    </w:p>
    <w:p w:rsidR="00FE6D63" w:rsidRPr="00B520E3" w:rsidRDefault="00FE6D63" w:rsidP="00B52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6D63" w:rsidRPr="00B520E3" w:rsidSect="00FE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E3"/>
    <w:rsid w:val="00B520E3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0E3"/>
    <w:rPr>
      <w:b/>
      <w:bCs/>
    </w:rPr>
  </w:style>
  <w:style w:type="character" w:customStyle="1" w:styleId="apple-converted-space">
    <w:name w:val="apple-converted-space"/>
    <w:basedOn w:val="a0"/>
    <w:rsid w:val="00B520E3"/>
  </w:style>
  <w:style w:type="paragraph" w:styleId="a5">
    <w:name w:val="Balloon Text"/>
    <w:basedOn w:val="a"/>
    <w:link w:val="a6"/>
    <w:uiPriority w:val="99"/>
    <w:semiHidden/>
    <w:unhideWhenUsed/>
    <w:rsid w:val="00B5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2018-05-16T10:02:00Z</cp:lastPrinted>
  <dcterms:created xsi:type="dcterms:W3CDTF">2018-05-16T10:00:00Z</dcterms:created>
  <dcterms:modified xsi:type="dcterms:W3CDTF">2018-05-16T10:05:00Z</dcterms:modified>
</cp:coreProperties>
</file>