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left="2250" w:firstLine="708"/>
        <w:rPr>
          <w:color w:val="5A5A5A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           </w:t>
      </w:r>
      <w:r w:rsidRPr="00B520E3">
        <w:rPr>
          <w:rStyle w:val="a4"/>
          <w:color w:val="000000"/>
          <w:sz w:val="26"/>
          <w:szCs w:val="26"/>
        </w:rPr>
        <w:t>Пресс-релиз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6"/>
          <w:szCs w:val="26"/>
        </w:rPr>
      </w:pPr>
      <w:r w:rsidRPr="00B520E3">
        <w:rPr>
          <w:rStyle w:val="a4"/>
          <w:color w:val="000000"/>
          <w:sz w:val="26"/>
          <w:szCs w:val="26"/>
        </w:rPr>
        <w:t>Республиканская информационно-образовательная акция</w:t>
      </w:r>
    </w:p>
    <w:p w:rsid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B520E3">
        <w:rPr>
          <w:rStyle w:val="a4"/>
          <w:color w:val="000000"/>
          <w:sz w:val="26"/>
          <w:szCs w:val="26"/>
        </w:rPr>
        <w:t>«Беларусь против табака»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6"/>
          <w:szCs w:val="26"/>
        </w:rPr>
      </w:pPr>
    </w:p>
    <w:p w:rsidR="00B520E3" w:rsidRPr="00B520E3" w:rsidRDefault="00B25393" w:rsidP="00B520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A5A5A"/>
          <w:sz w:val="26"/>
          <w:szCs w:val="26"/>
        </w:rPr>
      </w:pPr>
      <w:r>
        <w:rPr>
          <w:color w:val="000000"/>
          <w:sz w:val="26"/>
          <w:szCs w:val="26"/>
        </w:rPr>
        <w:t xml:space="preserve">С </w:t>
      </w:r>
      <w:r w:rsidR="00B520E3" w:rsidRPr="00B520E3">
        <w:rPr>
          <w:color w:val="000000"/>
          <w:sz w:val="26"/>
          <w:szCs w:val="26"/>
        </w:rPr>
        <w:t>31 мая</w:t>
      </w:r>
      <w:r>
        <w:rPr>
          <w:color w:val="000000"/>
          <w:sz w:val="26"/>
          <w:szCs w:val="26"/>
        </w:rPr>
        <w:t xml:space="preserve"> по 21 июня</w:t>
      </w:r>
      <w:r w:rsidR="00B520E3" w:rsidRPr="00B520E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="00B520E3" w:rsidRPr="00B520E3">
        <w:rPr>
          <w:color w:val="000000"/>
          <w:sz w:val="26"/>
          <w:szCs w:val="26"/>
        </w:rPr>
        <w:t xml:space="preserve"> года в Гомельской области проводится республиканская информационно-образовательная акция «Беларусь против табака» под девизом</w:t>
      </w:r>
      <w:r w:rsidR="00B520E3" w:rsidRPr="00B520E3">
        <w:rPr>
          <w:rStyle w:val="apple-converted-space"/>
          <w:color w:val="000000"/>
          <w:sz w:val="26"/>
          <w:szCs w:val="26"/>
        </w:rPr>
        <w:t> </w:t>
      </w:r>
      <w:r w:rsidR="00B520E3" w:rsidRPr="00B520E3">
        <w:rPr>
          <w:color w:val="000000"/>
          <w:sz w:val="26"/>
          <w:szCs w:val="26"/>
        </w:rPr>
        <w:t>«Табак и болезни сердца».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Цель акции – привлечение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color w:val="5A5A5A"/>
          <w:sz w:val="26"/>
          <w:szCs w:val="26"/>
        </w:rPr>
        <w:t xml:space="preserve">внимание к рискам для здоровья, связанным с употреблением табака, к эффективным мерам по снижению уровня потребления табачных изделий, и к причинно-следственной связи между употреблением табачных изделий и развитием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заболеваний. Повышение осведомленности среди широких слоев населения о воздействии употребления табака и вторичного табачного дыма на здоровье сердца и сосудов – главная задача акции.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Во Всемирный день без табака 31 мая внимание будет сфокусировано на взаимосвязи потребления табачных изделий и развитии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заболеваний (ССЗ). Употребление табака – один из важнейших факторов риска развития ишемической болезни сердца, инсульта и болезни периферических сосудов.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Сердечно-сосудистые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заболевания являются самой распространенной причиной смерти в мире, а употребление табака и воздействие вторичного табачного дыма приводит примерно к 12% всех случаев смерти от болезней сердца.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Несмотря на признание вредного воздействия </w:t>
      </w:r>
      <w:proofErr w:type="gramStart"/>
      <w:r w:rsidRPr="00B520E3">
        <w:rPr>
          <w:color w:val="5A5A5A"/>
          <w:sz w:val="26"/>
          <w:szCs w:val="26"/>
        </w:rPr>
        <w:t>табака</w:t>
      </w:r>
      <w:proofErr w:type="gramEnd"/>
      <w:r w:rsidRPr="00B520E3">
        <w:rPr>
          <w:color w:val="5A5A5A"/>
          <w:sz w:val="26"/>
          <w:szCs w:val="26"/>
        </w:rPr>
        <w:t xml:space="preserve"> на здоровье сердца, наличие мер для снижения связанной с этим заболеваемости и смертности, большое число людей в современном мире недостаточно осведомлено о том, что табак является одной из ведущих причин развития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заболеваний.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Табачный дым опасен не только для курильщика, но и для тех, кто находится с ним рядом. </w:t>
      </w:r>
      <w:proofErr w:type="gramStart"/>
      <w:r w:rsidRPr="00B520E3">
        <w:rPr>
          <w:color w:val="5A5A5A"/>
          <w:sz w:val="26"/>
          <w:szCs w:val="26"/>
        </w:rPr>
        <w:t>Некурящие люди вынуждены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</w:t>
      </w:r>
      <w:proofErr w:type="gramEnd"/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 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Отказ от курения в любом возрасте оправдан, поскольку: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8 часов уровень кислорода в крови возвращается к норме;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48 часов человек обретает обоняние и вкус;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1 месяц становится легче дышать, исчезают утомление, головная боль;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6 месяцев проходят бронхиты, восстановится сердечный ритм;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1 год вдвое уменьшается возможность умереть от ишемической болезни сердца;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5 лет в 2 раза сокращается вероятность заболеть онкологическими заболеваниями.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Курить или не курить в собственной квартире – это личный выбор каждого. Но курить в общественных местах – значит подвергать окружающих риску, причем значительно большему, чем для самого курильщика. Курение является одной из </w:t>
      </w:r>
      <w:r w:rsidRPr="00B520E3">
        <w:rPr>
          <w:color w:val="5A5A5A"/>
          <w:sz w:val="26"/>
          <w:szCs w:val="26"/>
        </w:rPr>
        <w:lastRenderedPageBreak/>
        <w:t xml:space="preserve">наиболее распространенных и массовых в мировом масштабе привычкой, наносящей </w:t>
      </w:r>
      <w:proofErr w:type="gramStart"/>
      <w:r w:rsidRPr="00B520E3">
        <w:rPr>
          <w:color w:val="5A5A5A"/>
          <w:sz w:val="26"/>
          <w:szCs w:val="26"/>
        </w:rPr>
        <w:t>урон</w:t>
      </w:r>
      <w:proofErr w:type="gramEnd"/>
      <w:r w:rsidRPr="00B520E3">
        <w:rPr>
          <w:color w:val="5A5A5A"/>
          <w:sz w:val="26"/>
          <w:szCs w:val="26"/>
        </w:rPr>
        <w:t xml:space="preserve"> как здоровью отдельного человека, так и обществу в целом.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rStyle w:val="a4"/>
          <w:color w:val="FF0000"/>
          <w:sz w:val="26"/>
          <w:szCs w:val="26"/>
        </w:rPr>
        <w:t>Мы все в ответе за будущее наших детей, наших родных и близких, и должны сделать все возможное, чтобы защитить их жизнь и здоровье от пагубного влияния табака. Это – в наших силах!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6"/>
          <w:szCs w:val="26"/>
        </w:rPr>
      </w:pPr>
    </w:p>
    <w:p w:rsidR="00FE6D63" w:rsidRPr="00B520E3" w:rsidRDefault="00FE6D63" w:rsidP="00B52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6D63" w:rsidRPr="00B520E3" w:rsidSect="00FE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E3"/>
    <w:rsid w:val="009C78B3"/>
    <w:rsid w:val="00B25393"/>
    <w:rsid w:val="00B520E3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0E3"/>
    <w:rPr>
      <w:b/>
      <w:bCs/>
    </w:rPr>
  </w:style>
  <w:style w:type="character" w:customStyle="1" w:styleId="apple-converted-space">
    <w:name w:val="apple-converted-space"/>
    <w:basedOn w:val="a0"/>
    <w:rsid w:val="00B520E3"/>
  </w:style>
  <w:style w:type="paragraph" w:styleId="a5">
    <w:name w:val="Balloon Text"/>
    <w:basedOn w:val="a"/>
    <w:link w:val="a6"/>
    <w:uiPriority w:val="99"/>
    <w:semiHidden/>
    <w:unhideWhenUsed/>
    <w:rsid w:val="00B5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2018-05-16T10:02:00Z</cp:lastPrinted>
  <dcterms:created xsi:type="dcterms:W3CDTF">2019-05-13T07:06:00Z</dcterms:created>
  <dcterms:modified xsi:type="dcterms:W3CDTF">2019-05-13T07:06:00Z</dcterms:modified>
</cp:coreProperties>
</file>