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9A0" w:rsidRDefault="009149A0" w:rsidP="009149A0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38"/>
          <w:lang w:eastAsia="ru-RU"/>
        </w:rPr>
      </w:pPr>
      <w:r w:rsidRPr="002B635A">
        <w:rPr>
          <w:rFonts w:ascii="Verdana" w:eastAsia="Times New Roman" w:hAnsi="Verdana" w:cs="Times New Roman"/>
          <w:b/>
          <w:bCs/>
          <w:sz w:val="38"/>
          <w:lang w:eastAsia="ru-RU"/>
        </w:rPr>
        <w:t>Санитарно-гигиеническая лаборатория оказывает следующие услуги:</w:t>
      </w:r>
    </w:p>
    <w:p w:rsidR="005828EA" w:rsidRDefault="005828EA" w:rsidP="009149A0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207EA6" w:rsidRPr="005828EA" w:rsidRDefault="009149A0" w:rsidP="005828EA">
      <w:pPr>
        <w:spacing w:after="0" w:line="240" w:lineRule="atLeast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9149A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тел. 4-28-61</w:t>
      </w:r>
    </w:p>
    <w:p w:rsidR="009149A0" w:rsidRDefault="009149A0" w:rsidP="0091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нитратов в растениеводческой продукции</w:t>
      </w:r>
    </w:p>
    <w:p w:rsidR="009149A0" w:rsidRDefault="009149A0" w:rsidP="0091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нитратов в воде</w:t>
      </w:r>
    </w:p>
    <w:p w:rsidR="009149A0" w:rsidRDefault="009149A0" w:rsidP="0091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краткий химический анализ воды</w:t>
      </w:r>
      <w:r w:rsidR="0058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</w:t>
      </w:r>
      <w:r w:rsidR="00582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железо</w:t>
      </w:r>
    </w:p>
    <w:p w:rsidR="009149A0" w:rsidRDefault="009149A0" w:rsidP="009149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0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змерение параметров микроклимата и освещенности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6"/>
        <w:gridCol w:w="2880"/>
        <w:gridCol w:w="2342"/>
      </w:tblGrid>
      <w:tr w:rsidR="009149A0" w:rsidRPr="00A6536D" w:rsidTr="00A22497">
        <w:tc>
          <w:tcPr>
            <w:tcW w:w="4246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Срок выдачи результата</w:t>
            </w:r>
            <w:r w:rsidR="00A22497">
              <w:rPr>
                <w:rFonts w:ascii="Times New Roman" w:eastAsia="Calibri" w:hAnsi="Times New Roman" w:cs="Times New Roman"/>
                <w:sz w:val="24"/>
                <w:szCs w:val="24"/>
              </w:rPr>
              <w:t>, дней</w:t>
            </w: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9A0" w:rsidRPr="00CE2BF8" w:rsidTr="00A22497">
        <w:trPr>
          <w:trHeight w:val="1723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Лабораторные испытания пищевой продукции </w:t>
            </w:r>
          </w:p>
          <w:p w:rsidR="009149A0" w:rsidRPr="00F17B16" w:rsidRDefault="009149A0" w:rsidP="00FD64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Определение нитратов в растениеводческой продукции (количество образца – 1 кг)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3,44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149A0" w:rsidRPr="00CE2BF8" w:rsidTr="00A22497">
        <w:trPr>
          <w:trHeight w:val="2130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Исследования питьевой воды централизованных и децентрализованных систем водоснабжения на санитарно-химические показатели:</w:t>
            </w:r>
          </w:p>
          <w:p w:rsidR="009149A0" w:rsidRPr="00F17B16" w:rsidRDefault="009149A0" w:rsidP="00FD64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органолептические показатели; 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3,98</w:t>
            </w:r>
          </w:p>
        </w:tc>
        <w:tc>
          <w:tcPr>
            <w:tcW w:w="2342" w:type="dxa"/>
            <w:vMerge w:val="restart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149A0" w:rsidRPr="00CE2BF8" w:rsidTr="00A22497">
        <w:trPr>
          <w:trHeight w:val="375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железо;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435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нитраты;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345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рН</w:t>
            </w:r>
            <w:proofErr w:type="spellEnd"/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390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хлориды;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360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хлор остаточный свободный;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330"/>
        </w:trPr>
        <w:tc>
          <w:tcPr>
            <w:tcW w:w="4246" w:type="dxa"/>
          </w:tcPr>
          <w:p w:rsidR="009149A0" w:rsidRPr="00F17B16" w:rsidRDefault="009149A0" w:rsidP="00FD64B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окисляемость </w:t>
            </w:r>
            <w:proofErr w:type="spellStart"/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перманганатная</w:t>
            </w:r>
            <w:proofErr w:type="spellEnd"/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1,83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721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аммиак</w:t>
            </w:r>
          </w:p>
          <w:p w:rsidR="009149A0" w:rsidRPr="00F17B16" w:rsidRDefault="009149A0" w:rsidP="00FD64B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(количество пробы- 1литр)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2342" w:type="dxa"/>
            <w:vMerge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9A0" w:rsidRPr="00CE2BF8" w:rsidTr="00A22497">
        <w:trPr>
          <w:trHeight w:val="1245"/>
        </w:trPr>
        <w:tc>
          <w:tcPr>
            <w:tcW w:w="4246" w:type="dxa"/>
          </w:tcPr>
          <w:p w:rsidR="009149A0" w:rsidRPr="00F17B16" w:rsidRDefault="009149A0" w:rsidP="00FD64B9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Лабораторные исследования</w:t>
            </w: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воздушной среды помещений:</w:t>
            </w:r>
          </w:p>
          <w:p w:rsidR="009149A0" w:rsidRPr="00F17B16" w:rsidRDefault="009149A0" w:rsidP="00FD64B9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измерение параметров микроклимата в жилых помещениях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spacing w:after="0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9149A0" w:rsidRPr="00CE2BF8" w:rsidTr="00A22497">
        <w:trPr>
          <w:trHeight w:val="750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9A0" w:rsidRPr="00F17B16" w:rsidRDefault="009149A0" w:rsidP="00FD64B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измерения освещенности в жилых помещениях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</w:tcBorders>
          </w:tcPr>
          <w:p w:rsidR="009149A0" w:rsidRPr="00F17B16" w:rsidRDefault="009149A0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5238E" w:rsidRPr="00CE2BF8" w:rsidTr="000F381E">
        <w:trPr>
          <w:trHeight w:val="540"/>
        </w:trPr>
        <w:tc>
          <w:tcPr>
            <w:tcW w:w="9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238E" w:rsidRPr="0045226E" w:rsidRDefault="0005238E" w:rsidP="00052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4422">
              <w:rPr>
                <w:rFonts w:ascii="Times New Roman" w:hAnsi="Times New Roman" w:cs="Times New Roman"/>
                <w:b/>
                <w:color w:val="555555"/>
                <w:shd w:val="clear" w:color="auto" w:fill="FFFFFF"/>
              </w:rPr>
              <w:t>Стоимость услуг может изменяться в связи с изменением цен на расходные материалы</w:t>
            </w:r>
          </w:p>
          <w:p w:rsidR="0005238E" w:rsidRPr="00F17B16" w:rsidRDefault="0005238E" w:rsidP="00FD64B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9A0" w:rsidRPr="00F17B16" w:rsidTr="00A22497">
        <w:trPr>
          <w:trHeight w:val="2100"/>
        </w:trPr>
        <w:tc>
          <w:tcPr>
            <w:tcW w:w="9468" w:type="dxa"/>
            <w:gridSpan w:val="3"/>
            <w:tcBorders>
              <w:top w:val="nil"/>
              <w:left w:val="nil"/>
              <w:right w:val="nil"/>
            </w:tcBorders>
          </w:tcPr>
          <w:p w:rsidR="009149A0" w:rsidRDefault="009149A0" w:rsidP="00FD64B9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sz w:val="38"/>
                <w:lang w:eastAsia="ru-RU"/>
              </w:rPr>
            </w:pPr>
            <w:r w:rsidRPr="008860AF">
              <w:rPr>
                <w:rFonts w:ascii="Verdana" w:eastAsia="Times New Roman" w:hAnsi="Verdana" w:cs="Times New Roman"/>
                <w:b/>
                <w:bCs/>
                <w:sz w:val="38"/>
                <w:lang w:eastAsia="ru-RU"/>
              </w:rPr>
              <w:lastRenderedPageBreak/>
              <w:t>Раздел радиологических испытаний:</w:t>
            </w:r>
          </w:p>
          <w:p w:rsidR="005828EA" w:rsidRDefault="005828EA" w:rsidP="009149A0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</w:pPr>
          </w:p>
          <w:p w:rsidR="009149A0" w:rsidRPr="005828EA" w:rsidRDefault="009149A0" w:rsidP="005828EA">
            <w:pPr>
              <w:spacing w:after="0" w:line="240" w:lineRule="atLeast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149A0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ru-RU"/>
              </w:rPr>
              <w:t>тел. 4-28-61</w:t>
            </w:r>
          </w:p>
          <w:p w:rsidR="009149A0" w:rsidRDefault="009149A0" w:rsidP="00FD64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F17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адиометрические испытания продуктов питания, воды, продукции лесного хозяйства, лекарственно-техническог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сырья на содержание цезия-137</w:t>
            </w:r>
          </w:p>
          <w:p w:rsidR="009149A0" w:rsidRPr="00F17B16" w:rsidRDefault="009149A0" w:rsidP="00FD64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мощности дозы гамма излучения и потока бета частиц с поверхности</w:t>
            </w:r>
          </w:p>
        </w:tc>
      </w:tr>
      <w:tr w:rsidR="00A22497" w:rsidRPr="00F17B16" w:rsidTr="00A22497">
        <w:trPr>
          <w:trHeight w:val="542"/>
        </w:trPr>
        <w:tc>
          <w:tcPr>
            <w:tcW w:w="424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2497" w:rsidRPr="00F17B16" w:rsidRDefault="00A22497" w:rsidP="001256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22497" w:rsidRPr="00F17B16" w:rsidRDefault="00A22497" w:rsidP="001256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услуги, рублей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497" w:rsidRPr="00F17B16" w:rsidRDefault="00A22497" w:rsidP="001256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Срок выдачи результата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дней</w:t>
            </w: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149A0" w:rsidRPr="00F17B16" w:rsidTr="00A22497">
        <w:trPr>
          <w:trHeight w:val="1530"/>
        </w:trPr>
        <w:tc>
          <w:tcPr>
            <w:tcW w:w="4246" w:type="dxa"/>
            <w:tcBorders>
              <w:left w:val="single" w:sz="4" w:space="0" w:color="auto"/>
            </w:tcBorders>
          </w:tcPr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Радиологические исследования:</w:t>
            </w:r>
          </w:p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-радиометрическое определение цезия-137 в продуктах питания и питьевой воде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A22497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день проведения исследования</w:t>
            </w: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9A0" w:rsidRPr="00F17B16" w:rsidTr="00A22497">
        <w:trPr>
          <w:trHeight w:val="906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-радиометрическое определение цезия-137 в непищевой продукции</w:t>
            </w:r>
          </w:p>
          <w:p w:rsidR="009149A0" w:rsidRPr="00F17B16" w:rsidRDefault="009149A0" w:rsidP="00FD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9149A0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49A0" w:rsidRPr="00F17B16" w:rsidTr="00A22497">
        <w:trPr>
          <w:trHeight w:val="1245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Дозиметрические исследования</w:t>
            </w:r>
          </w:p>
          <w:p w:rsidR="009149A0" w:rsidRPr="00F17B16" w:rsidRDefault="009149A0" w:rsidP="00FD64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измерения плотности бета частиц с поверхности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149A0" w:rsidRPr="00F17B16" w:rsidTr="00A22497">
        <w:trPr>
          <w:trHeight w:val="660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измерения мощности дозы гамма-излучения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149A0" w:rsidRPr="00F17B16" w:rsidTr="00A22497">
        <w:trPr>
          <w:trHeight w:val="1050"/>
        </w:trPr>
        <w:tc>
          <w:tcPr>
            <w:tcW w:w="4246" w:type="dxa"/>
          </w:tcPr>
          <w:p w:rsidR="009149A0" w:rsidRPr="00F17B16" w:rsidRDefault="009149A0" w:rsidP="00FD6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- измерения мощности дозы гамма-излучения для определения однородности партии</w:t>
            </w:r>
          </w:p>
        </w:tc>
        <w:tc>
          <w:tcPr>
            <w:tcW w:w="2880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2342" w:type="dxa"/>
          </w:tcPr>
          <w:p w:rsidR="009149A0" w:rsidRPr="00F17B16" w:rsidRDefault="009149A0" w:rsidP="00FD64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49A0" w:rsidRPr="00F17B16" w:rsidRDefault="009149A0" w:rsidP="00FD6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B1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05238E" w:rsidRPr="0045226E" w:rsidRDefault="0005238E" w:rsidP="00052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14422">
        <w:rPr>
          <w:rFonts w:ascii="Times New Roman" w:hAnsi="Times New Roman" w:cs="Times New Roman"/>
          <w:b/>
          <w:color w:val="555555"/>
          <w:shd w:val="clear" w:color="auto" w:fill="FFFFFF"/>
        </w:rPr>
        <w:t>Стоимость услуг может изменяться в связи с изменением цен на расходные материалы</w:t>
      </w:r>
    </w:p>
    <w:p w:rsidR="009149A0" w:rsidRDefault="009149A0"/>
    <w:sectPr w:rsidR="009149A0" w:rsidSect="00B20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E5512"/>
    <w:multiLevelType w:val="multilevel"/>
    <w:tmpl w:val="2524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C45276"/>
    <w:multiLevelType w:val="multilevel"/>
    <w:tmpl w:val="89D64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EE4CF3"/>
    <w:multiLevelType w:val="multilevel"/>
    <w:tmpl w:val="A1C8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D4F14"/>
    <w:multiLevelType w:val="multilevel"/>
    <w:tmpl w:val="CB4A5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512752"/>
    <w:multiLevelType w:val="multilevel"/>
    <w:tmpl w:val="5B8A2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842BA3"/>
    <w:multiLevelType w:val="multilevel"/>
    <w:tmpl w:val="7C4C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E91"/>
    <w:rsid w:val="0005238E"/>
    <w:rsid w:val="00207EA6"/>
    <w:rsid w:val="00225BA9"/>
    <w:rsid w:val="002B635A"/>
    <w:rsid w:val="003D606A"/>
    <w:rsid w:val="004076B2"/>
    <w:rsid w:val="004C6A57"/>
    <w:rsid w:val="005828EA"/>
    <w:rsid w:val="006256AC"/>
    <w:rsid w:val="00823172"/>
    <w:rsid w:val="008860AF"/>
    <w:rsid w:val="009149A0"/>
    <w:rsid w:val="0096667A"/>
    <w:rsid w:val="009A4B09"/>
    <w:rsid w:val="00A22497"/>
    <w:rsid w:val="00A254B6"/>
    <w:rsid w:val="00B2074F"/>
    <w:rsid w:val="00C17E91"/>
    <w:rsid w:val="00C96B15"/>
    <w:rsid w:val="00DA6031"/>
    <w:rsid w:val="00F1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7E91"/>
    <w:rPr>
      <w:rFonts w:ascii="Verdana" w:hAnsi="Verdana" w:hint="default"/>
      <w:b/>
      <w:bCs/>
      <w:color w:val="20801E"/>
      <w:sz w:val="38"/>
      <w:szCs w:val="3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0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5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949334-87D3-44EA-8248-9D177F92F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Rednox</dc:creator>
  <cp:lastModifiedBy>Admin</cp:lastModifiedBy>
  <cp:revision>14</cp:revision>
  <cp:lastPrinted>2019-04-12T05:21:00Z</cp:lastPrinted>
  <dcterms:created xsi:type="dcterms:W3CDTF">2019-04-11T07:00:00Z</dcterms:created>
  <dcterms:modified xsi:type="dcterms:W3CDTF">2019-04-12T06:13:00Z</dcterms:modified>
</cp:coreProperties>
</file>