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E8D" w:rsidRPr="00AF3E8D" w:rsidRDefault="00AF3E8D" w:rsidP="00AF3E8D">
      <w:pPr>
        <w:shd w:val="clear" w:color="auto" w:fill="FFFFFF"/>
        <w:spacing w:after="187" w:line="524" w:lineRule="atLeast"/>
        <w:jc w:val="center"/>
        <w:textAlignment w:val="baseline"/>
        <w:outlineLvl w:val="0"/>
        <w:rPr>
          <w:rFonts w:ascii="Open Sans" w:eastAsia="Times New Roman" w:hAnsi="Open Sans" w:cs="Times New Roman"/>
          <w:color w:val="555555"/>
          <w:kern w:val="36"/>
          <w:sz w:val="36"/>
          <w:szCs w:val="36"/>
          <w:lang w:eastAsia="ru-RU"/>
        </w:rPr>
      </w:pPr>
      <w:r w:rsidRPr="00AF3E8D">
        <w:rPr>
          <w:rFonts w:ascii="Open Sans" w:eastAsia="Times New Roman" w:hAnsi="Open Sans" w:cs="Times New Roman"/>
          <w:color w:val="555555"/>
          <w:kern w:val="36"/>
          <w:sz w:val="36"/>
          <w:szCs w:val="36"/>
          <w:lang w:eastAsia="ru-RU"/>
        </w:rPr>
        <w:t>Стартовал областной профилактический проект «Здоровое поведение – мой выбор»</w:t>
      </w:r>
    </w:p>
    <w:p w:rsidR="00AF3E8D" w:rsidRPr="00AF3E8D" w:rsidRDefault="00AF3E8D" w:rsidP="00AF3E8D">
      <w:pPr>
        <w:shd w:val="clear" w:color="auto" w:fill="FFFFFF"/>
        <w:spacing w:after="0" w:line="393" w:lineRule="atLeast"/>
        <w:jc w:val="center"/>
        <w:textAlignment w:val="baseline"/>
        <w:rPr>
          <w:rFonts w:ascii="inherit" w:eastAsia="Times New Roman" w:hAnsi="inherit" w:cs="Times New Roman"/>
          <w:color w:val="555555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3574415" cy="2386965"/>
            <wp:effectExtent l="19050" t="0" r="6985" b="0"/>
            <wp:docPr id="1" name="Рисунок 1" descr="http://www.gmlocge.by/sites/default/files/styles/news_big_promo_image/public/izobrazhenie_001_novyy_razmer.jpg?itok=XQa4etn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mlocge.by/sites/default/files/styles/news_big_promo_image/public/izobrazhenie_001_novyy_razmer.jpg?itok=XQa4etn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238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E8D" w:rsidRPr="00AF3E8D" w:rsidRDefault="00AF3E8D" w:rsidP="00AF3E8D">
      <w:pPr>
        <w:shd w:val="clear" w:color="auto" w:fill="FFFFFF"/>
        <w:spacing w:after="0" w:line="393" w:lineRule="atLeast"/>
        <w:jc w:val="center"/>
        <w:textAlignment w:val="baseline"/>
        <w:rPr>
          <w:rFonts w:ascii="inherit" w:eastAsia="Times New Roman" w:hAnsi="inherit" w:cs="Times New Roman"/>
          <w:color w:val="555555"/>
          <w:sz w:val="24"/>
          <w:szCs w:val="24"/>
          <w:lang w:eastAsia="ru-RU"/>
        </w:rPr>
      </w:pPr>
      <w:r w:rsidRPr="00AF3E8D">
        <w:rPr>
          <w:rFonts w:ascii="inherit" w:eastAsia="Times New Roman" w:hAnsi="inherit" w:cs="Times New Roman"/>
          <w:b/>
          <w:bCs/>
          <w:color w:val="333333"/>
          <w:sz w:val="30"/>
          <w:lang w:eastAsia="ru-RU"/>
        </w:rPr>
        <w:t>Стартовал областной профилактический проект</w:t>
      </w:r>
      <w:r w:rsidRPr="00AF3E8D">
        <w:rPr>
          <w:rFonts w:ascii="inherit" w:eastAsia="Times New Roman" w:hAnsi="inherit" w:cs="Times New Roman"/>
          <w:color w:val="555555"/>
          <w:sz w:val="24"/>
          <w:szCs w:val="24"/>
          <w:lang w:eastAsia="ru-RU"/>
        </w:rPr>
        <w:br/>
      </w:r>
      <w:r w:rsidRPr="00AF3E8D">
        <w:rPr>
          <w:rFonts w:ascii="inherit" w:eastAsia="Times New Roman" w:hAnsi="inherit" w:cs="Times New Roman"/>
          <w:b/>
          <w:bCs/>
          <w:color w:val="333333"/>
          <w:sz w:val="30"/>
          <w:lang w:eastAsia="ru-RU"/>
        </w:rPr>
        <w:t>«Здоровое поведение – мой выбор»</w:t>
      </w:r>
      <w:r w:rsidRPr="00AF3E8D">
        <w:rPr>
          <w:rFonts w:ascii="inherit" w:eastAsia="Times New Roman" w:hAnsi="inherit" w:cs="Times New Roman"/>
          <w:color w:val="555555"/>
          <w:sz w:val="24"/>
          <w:szCs w:val="24"/>
          <w:lang w:eastAsia="ru-RU"/>
        </w:rPr>
        <w:br/>
      </w:r>
      <w:r w:rsidRPr="00AF3E8D">
        <w:rPr>
          <w:rFonts w:ascii="inherit" w:eastAsia="Times New Roman" w:hAnsi="inherit" w:cs="Times New Roman"/>
          <w:b/>
          <w:bCs/>
          <w:color w:val="333333"/>
          <w:sz w:val="30"/>
          <w:lang w:eastAsia="ru-RU"/>
        </w:rPr>
        <w:t xml:space="preserve">для учащихся учреждений образования </w:t>
      </w:r>
      <w:proofErr w:type="gramStart"/>
      <w:r w:rsidRPr="00AF3E8D">
        <w:rPr>
          <w:rFonts w:ascii="inherit" w:eastAsia="Times New Roman" w:hAnsi="inherit" w:cs="Times New Roman"/>
          <w:b/>
          <w:bCs/>
          <w:color w:val="333333"/>
          <w:sz w:val="30"/>
          <w:lang w:eastAsia="ru-RU"/>
        </w:rPr>
        <w:t>г</w:t>
      </w:r>
      <w:proofErr w:type="gramEnd"/>
      <w:r w:rsidRPr="00AF3E8D">
        <w:rPr>
          <w:rFonts w:ascii="inherit" w:eastAsia="Times New Roman" w:hAnsi="inherit" w:cs="Times New Roman"/>
          <w:b/>
          <w:bCs/>
          <w:color w:val="333333"/>
          <w:sz w:val="30"/>
          <w:lang w:eastAsia="ru-RU"/>
        </w:rPr>
        <w:t>. Гомель и Гомельской области, направленный на формирование здорового образа жизни,</w:t>
      </w:r>
      <w:r w:rsidRPr="00AF3E8D">
        <w:rPr>
          <w:rFonts w:ascii="inherit" w:eastAsia="Times New Roman" w:hAnsi="inherit" w:cs="Times New Roman"/>
          <w:color w:val="555555"/>
          <w:sz w:val="24"/>
          <w:szCs w:val="24"/>
          <w:lang w:eastAsia="ru-RU"/>
        </w:rPr>
        <w:br/>
      </w:r>
      <w:r w:rsidRPr="00AF3E8D">
        <w:rPr>
          <w:rFonts w:ascii="inherit" w:eastAsia="Times New Roman" w:hAnsi="inherit" w:cs="Times New Roman"/>
          <w:b/>
          <w:bCs/>
          <w:color w:val="333333"/>
          <w:sz w:val="30"/>
          <w:lang w:eastAsia="ru-RU"/>
        </w:rPr>
        <w:t xml:space="preserve">профилактику травматизма и употребления </w:t>
      </w:r>
      <w:proofErr w:type="spellStart"/>
      <w:r w:rsidRPr="00AF3E8D">
        <w:rPr>
          <w:rFonts w:ascii="inherit" w:eastAsia="Times New Roman" w:hAnsi="inherit" w:cs="Times New Roman"/>
          <w:b/>
          <w:bCs/>
          <w:color w:val="333333"/>
          <w:sz w:val="30"/>
          <w:lang w:eastAsia="ru-RU"/>
        </w:rPr>
        <w:t>психоактивных</w:t>
      </w:r>
      <w:proofErr w:type="spellEnd"/>
      <w:r w:rsidRPr="00AF3E8D">
        <w:rPr>
          <w:rFonts w:ascii="inherit" w:eastAsia="Times New Roman" w:hAnsi="inherit" w:cs="Times New Roman"/>
          <w:b/>
          <w:bCs/>
          <w:color w:val="333333"/>
          <w:sz w:val="30"/>
          <w:lang w:eastAsia="ru-RU"/>
        </w:rPr>
        <w:t xml:space="preserve"> веществ</w:t>
      </w:r>
    </w:p>
    <w:p w:rsidR="00AF3E8D" w:rsidRPr="00AF3E8D" w:rsidRDefault="00AF3E8D" w:rsidP="00AF3E8D">
      <w:pPr>
        <w:shd w:val="clear" w:color="auto" w:fill="FFFFFF"/>
        <w:spacing w:after="0" w:line="393" w:lineRule="atLeast"/>
        <w:ind w:firstLine="708"/>
        <w:jc w:val="both"/>
        <w:textAlignment w:val="baseline"/>
        <w:rPr>
          <w:rFonts w:ascii="inherit" w:eastAsia="Times New Roman" w:hAnsi="inherit" w:cs="Times New Roman"/>
          <w:color w:val="555555"/>
          <w:sz w:val="24"/>
          <w:szCs w:val="24"/>
          <w:lang w:eastAsia="ru-RU"/>
        </w:rPr>
      </w:pPr>
      <w:r w:rsidRPr="00AF3E8D">
        <w:rPr>
          <w:rFonts w:ascii="inherit" w:eastAsia="Times New Roman" w:hAnsi="inherit" w:cs="Times New Roman"/>
          <w:color w:val="555555"/>
          <w:sz w:val="30"/>
          <w:szCs w:val="30"/>
          <w:bdr w:val="none" w:sz="0" w:space="0" w:color="auto" w:frame="1"/>
          <w:lang w:eastAsia="ru-RU"/>
        </w:rPr>
        <w:t>Здоровье детей – основа здоровья и будущее нации. Для дальнейшего ответственного отношения к собственному здоровью необходимо, чтобы основы этого были заложены в детстве, преумножались в школьном и подростковом возрасте, поддерживались и передавались следующим поколениям.</w:t>
      </w:r>
    </w:p>
    <w:p w:rsidR="00AF3E8D" w:rsidRPr="00AF3E8D" w:rsidRDefault="00AF3E8D" w:rsidP="00AF3E8D">
      <w:pPr>
        <w:shd w:val="clear" w:color="auto" w:fill="FFFFFF"/>
        <w:spacing w:after="0" w:line="393" w:lineRule="atLeast"/>
        <w:ind w:firstLine="708"/>
        <w:jc w:val="both"/>
        <w:textAlignment w:val="baseline"/>
        <w:rPr>
          <w:rFonts w:ascii="inherit" w:eastAsia="Times New Roman" w:hAnsi="inherit" w:cs="Times New Roman"/>
          <w:color w:val="555555"/>
          <w:sz w:val="24"/>
          <w:szCs w:val="24"/>
          <w:lang w:eastAsia="ru-RU"/>
        </w:rPr>
      </w:pPr>
      <w:r w:rsidRPr="00AF3E8D">
        <w:rPr>
          <w:rFonts w:ascii="inherit" w:eastAsia="Times New Roman" w:hAnsi="inherit" w:cs="Times New Roman"/>
          <w:color w:val="555555"/>
          <w:sz w:val="30"/>
          <w:szCs w:val="30"/>
          <w:bdr w:val="none" w:sz="0" w:space="0" w:color="auto" w:frame="1"/>
          <w:lang w:eastAsia="ru-RU"/>
        </w:rPr>
        <w:t xml:space="preserve">Большое внимание уделяется работе с детьми и подростками, студенческой молодежью. Молодые люди должны осознавать, что охрана собственного здоровья – это непосредственная обязанность каждого. Человек не вправе перекладывать ее на окружающих, поскольку он сам творец своего здоровья. Понимание того, что с юных лет необходимо вести активный образ жизни, закаляться, заниматься физкультурой и спортом, соблюдать правила личной гигиены впоследствии приведет к осознанному выбору личности в пользу </w:t>
      </w:r>
      <w:proofErr w:type="spellStart"/>
      <w:r w:rsidRPr="00AF3E8D">
        <w:rPr>
          <w:rFonts w:ascii="inherit" w:eastAsia="Times New Roman" w:hAnsi="inherit" w:cs="Times New Roman"/>
          <w:color w:val="555555"/>
          <w:sz w:val="30"/>
          <w:szCs w:val="30"/>
          <w:bdr w:val="none" w:sz="0" w:space="0" w:color="auto" w:frame="1"/>
          <w:lang w:eastAsia="ru-RU"/>
        </w:rPr>
        <w:t>здоровьесберегающего</w:t>
      </w:r>
      <w:proofErr w:type="spellEnd"/>
      <w:r w:rsidRPr="00AF3E8D">
        <w:rPr>
          <w:rFonts w:ascii="inherit" w:eastAsia="Times New Roman" w:hAnsi="inherit" w:cs="Times New Roman"/>
          <w:color w:val="555555"/>
          <w:sz w:val="30"/>
          <w:szCs w:val="30"/>
          <w:bdr w:val="none" w:sz="0" w:space="0" w:color="auto" w:frame="1"/>
          <w:lang w:eastAsia="ru-RU"/>
        </w:rPr>
        <w:t xml:space="preserve"> поведения. Здоровый образ жизни в результате станет потребностью.</w:t>
      </w:r>
    </w:p>
    <w:p w:rsidR="00AF3E8D" w:rsidRPr="00AF3E8D" w:rsidRDefault="00AF3E8D" w:rsidP="00AF3E8D">
      <w:pPr>
        <w:shd w:val="clear" w:color="auto" w:fill="FFFFFF"/>
        <w:spacing w:after="0" w:line="393" w:lineRule="atLeast"/>
        <w:ind w:firstLine="708"/>
        <w:jc w:val="both"/>
        <w:textAlignment w:val="baseline"/>
        <w:rPr>
          <w:rFonts w:ascii="inherit" w:eastAsia="Times New Roman" w:hAnsi="inherit" w:cs="Times New Roman"/>
          <w:color w:val="555555"/>
          <w:sz w:val="24"/>
          <w:szCs w:val="24"/>
          <w:lang w:eastAsia="ru-RU"/>
        </w:rPr>
      </w:pPr>
      <w:r w:rsidRPr="00AF3E8D">
        <w:rPr>
          <w:rFonts w:ascii="inherit" w:eastAsia="Times New Roman" w:hAnsi="inherit" w:cs="Times New Roman"/>
          <w:color w:val="555555"/>
          <w:sz w:val="30"/>
          <w:szCs w:val="30"/>
          <w:bdr w:val="none" w:sz="0" w:space="0" w:color="auto" w:frame="1"/>
          <w:lang w:eastAsia="ru-RU"/>
        </w:rPr>
        <w:t xml:space="preserve">С целью профилактики неинфекционных заболеваний, в том числе </w:t>
      </w:r>
      <w:proofErr w:type="spellStart"/>
      <w:r w:rsidRPr="00AF3E8D">
        <w:rPr>
          <w:rFonts w:ascii="inherit" w:eastAsia="Times New Roman" w:hAnsi="inherit" w:cs="Times New Roman"/>
          <w:color w:val="555555"/>
          <w:sz w:val="30"/>
          <w:szCs w:val="30"/>
          <w:bdr w:val="none" w:sz="0" w:space="0" w:color="auto" w:frame="1"/>
          <w:lang w:eastAsia="ru-RU"/>
        </w:rPr>
        <w:t>заивисимого</w:t>
      </w:r>
      <w:proofErr w:type="spellEnd"/>
      <w:r w:rsidRPr="00AF3E8D">
        <w:rPr>
          <w:rFonts w:ascii="inherit" w:eastAsia="Times New Roman" w:hAnsi="inherit" w:cs="Times New Roman"/>
          <w:color w:val="555555"/>
          <w:sz w:val="30"/>
          <w:szCs w:val="30"/>
          <w:bdr w:val="none" w:sz="0" w:space="0" w:color="auto" w:frame="1"/>
          <w:lang w:eastAsia="ru-RU"/>
        </w:rPr>
        <w:t xml:space="preserve"> поведения, травматизма и гибели от внешних причин среди детей и подростков государственное учреждение «Гомельский </w:t>
      </w:r>
      <w:r w:rsidRPr="00AF3E8D">
        <w:rPr>
          <w:rFonts w:ascii="inherit" w:eastAsia="Times New Roman" w:hAnsi="inherit" w:cs="Times New Roman"/>
          <w:color w:val="555555"/>
          <w:sz w:val="30"/>
          <w:szCs w:val="30"/>
          <w:bdr w:val="none" w:sz="0" w:space="0" w:color="auto" w:frame="1"/>
          <w:lang w:eastAsia="ru-RU"/>
        </w:rPr>
        <w:lastRenderedPageBreak/>
        <w:t xml:space="preserve">областной центр гигиены, эпидемиологии и общественного здоровья» </w:t>
      </w:r>
      <w:proofErr w:type="spellStart"/>
      <w:r w:rsidRPr="00AF3E8D">
        <w:rPr>
          <w:rFonts w:ascii="inherit" w:eastAsia="Times New Roman" w:hAnsi="inherit" w:cs="Times New Roman"/>
          <w:color w:val="555555"/>
          <w:sz w:val="30"/>
          <w:szCs w:val="30"/>
          <w:bdr w:val="none" w:sz="0" w:space="0" w:color="auto" w:frame="1"/>
          <w:lang w:eastAsia="ru-RU"/>
        </w:rPr>
        <w:t>совсместно</w:t>
      </w:r>
      <w:proofErr w:type="spellEnd"/>
      <w:r w:rsidRPr="00AF3E8D">
        <w:rPr>
          <w:rFonts w:ascii="inherit" w:eastAsia="Times New Roman" w:hAnsi="inherit" w:cs="Times New Roman"/>
          <w:color w:val="555555"/>
          <w:sz w:val="30"/>
          <w:szCs w:val="30"/>
          <w:bdr w:val="none" w:sz="0" w:space="0" w:color="auto" w:frame="1"/>
          <w:lang w:eastAsia="ru-RU"/>
        </w:rPr>
        <w:t xml:space="preserve"> с </w:t>
      </w:r>
      <w:proofErr w:type="spellStart"/>
      <w:r w:rsidRPr="00AF3E8D">
        <w:rPr>
          <w:rFonts w:ascii="inherit" w:eastAsia="Times New Roman" w:hAnsi="inherit" w:cs="Times New Roman"/>
          <w:color w:val="555555"/>
          <w:sz w:val="30"/>
          <w:szCs w:val="30"/>
          <w:bdr w:val="none" w:sz="0" w:space="0" w:color="auto" w:frame="1"/>
          <w:lang w:eastAsia="ru-RU"/>
        </w:rPr>
        <w:t>организацими</w:t>
      </w:r>
      <w:proofErr w:type="spellEnd"/>
      <w:r w:rsidRPr="00AF3E8D">
        <w:rPr>
          <w:rFonts w:ascii="inherit" w:eastAsia="Times New Roman" w:hAnsi="inherit" w:cs="Times New Roman"/>
          <w:color w:val="555555"/>
          <w:sz w:val="30"/>
          <w:szCs w:val="30"/>
          <w:bdr w:val="none" w:sz="0" w:space="0" w:color="auto" w:frame="1"/>
          <w:lang w:eastAsia="ru-RU"/>
        </w:rPr>
        <w:t xml:space="preserve"> здравоохранения разработали областной профилактический проект для реализации на всех административных территориях области.</w:t>
      </w:r>
    </w:p>
    <w:p w:rsidR="00AF3E8D" w:rsidRDefault="00AF3E8D" w:rsidP="00AF3E8D">
      <w:pPr>
        <w:shd w:val="clear" w:color="auto" w:fill="FFFFFF"/>
        <w:spacing w:after="0" w:line="393" w:lineRule="atLeast"/>
        <w:ind w:firstLine="708"/>
        <w:jc w:val="both"/>
        <w:textAlignment w:val="baseline"/>
        <w:rPr>
          <w:rFonts w:ascii="inherit" w:eastAsia="Times New Roman" w:hAnsi="inherit" w:cs="Times New Roman"/>
          <w:color w:val="555555"/>
          <w:sz w:val="30"/>
          <w:szCs w:val="30"/>
          <w:bdr w:val="none" w:sz="0" w:space="0" w:color="auto" w:frame="1"/>
          <w:lang w:eastAsia="ru-RU"/>
        </w:rPr>
      </w:pPr>
      <w:r w:rsidRPr="00AF3E8D">
        <w:rPr>
          <w:rFonts w:ascii="inherit" w:eastAsia="Times New Roman" w:hAnsi="inherit" w:cs="Times New Roman"/>
          <w:color w:val="555555"/>
          <w:sz w:val="30"/>
          <w:szCs w:val="30"/>
          <w:bdr w:val="none" w:sz="0" w:space="0" w:color="auto" w:frame="1"/>
          <w:lang w:eastAsia="ru-RU"/>
        </w:rPr>
        <w:t xml:space="preserve">22 марта 2019 года проект открылся профилактической акцией в ГУО «Гимназия </w:t>
      </w:r>
      <w:proofErr w:type="gramStart"/>
      <w:r w:rsidRPr="00AF3E8D">
        <w:rPr>
          <w:rFonts w:ascii="inherit" w:eastAsia="Times New Roman" w:hAnsi="inherit" w:cs="Times New Roman"/>
          <w:color w:val="555555"/>
          <w:sz w:val="30"/>
          <w:szCs w:val="30"/>
          <w:bdr w:val="none" w:sz="0" w:space="0" w:color="auto" w:frame="1"/>
          <w:lang w:eastAsia="ru-RU"/>
        </w:rPr>
        <w:t>г</w:t>
      </w:r>
      <w:proofErr w:type="gramEnd"/>
      <w:r w:rsidRPr="00AF3E8D">
        <w:rPr>
          <w:rFonts w:ascii="inherit" w:eastAsia="Times New Roman" w:hAnsi="inherit" w:cs="Times New Roman"/>
          <w:color w:val="555555"/>
          <w:sz w:val="30"/>
          <w:szCs w:val="30"/>
          <w:bdr w:val="none" w:sz="0" w:space="0" w:color="auto" w:frame="1"/>
          <w:lang w:eastAsia="ru-RU"/>
        </w:rPr>
        <w:t xml:space="preserve">. Ветки», с участием выездной информационно-консультативной группы. Для учащихся проведена профилактическая игра «Выбери жизнь», урок здоровья «Путешествие в царство наркомании», </w:t>
      </w:r>
      <w:proofErr w:type="spellStart"/>
      <w:proofErr w:type="gramStart"/>
      <w:r w:rsidRPr="00AF3E8D">
        <w:rPr>
          <w:rFonts w:ascii="inherit" w:eastAsia="Times New Roman" w:hAnsi="inherit" w:cs="Times New Roman"/>
          <w:color w:val="555555"/>
          <w:sz w:val="30"/>
          <w:szCs w:val="30"/>
          <w:bdr w:val="none" w:sz="0" w:space="0" w:color="auto" w:frame="1"/>
          <w:lang w:eastAsia="ru-RU"/>
        </w:rPr>
        <w:t>эрудит-игры</w:t>
      </w:r>
      <w:proofErr w:type="spellEnd"/>
      <w:proofErr w:type="gramEnd"/>
      <w:r w:rsidRPr="00AF3E8D">
        <w:rPr>
          <w:rFonts w:ascii="inherit" w:eastAsia="Times New Roman" w:hAnsi="inherit" w:cs="Times New Roman"/>
          <w:color w:val="555555"/>
          <w:sz w:val="30"/>
          <w:szCs w:val="30"/>
          <w:bdr w:val="none" w:sz="0" w:space="0" w:color="auto" w:frame="1"/>
          <w:lang w:eastAsia="ru-RU"/>
        </w:rPr>
        <w:t xml:space="preserve">. Для преподавателей организовано выступление главного специалиста отдела медицинской помощи (по педиатрии) главного управления здравоохранения Гомельского облисполкома </w:t>
      </w:r>
      <w:proofErr w:type="spellStart"/>
      <w:r w:rsidRPr="00AF3E8D">
        <w:rPr>
          <w:rFonts w:ascii="inherit" w:eastAsia="Times New Roman" w:hAnsi="inherit" w:cs="Times New Roman"/>
          <w:color w:val="555555"/>
          <w:sz w:val="30"/>
          <w:szCs w:val="30"/>
          <w:bdr w:val="none" w:sz="0" w:space="0" w:color="auto" w:frame="1"/>
          <w:lang w:eastAsia="ru-RU"/>
        </w:rPr>
        <w:t>Великановой</w:t>
      </w:r>
      <w:proofErr w:type="spellEnd"/>
      <w:r w:rsidRPr="00AF3E8D">
        <w:rPr>
          <w:rFonts w:ascii="inherit" w:eastAsia="Times New Roman" w:hAnsi="inherit" w:cs="Times New Roman"/>
          <w:color w:val="555555"/>
          <w:sz w:val="30"/>
          <w:szCs w:val="30"/>
          <w:bdr w:val="none" w:sz="0" w:space="0" w:color="auto" w:frame="1"/>
          <w:lang w:eastAsia="ru-RU"/>
        </w:rPr>
        <w:t xml:space="preserve"> Т.Н. В рамках профилактической акции также осуществлялась демонстрация видеоматериалов, раздача информационно-образовательных материалов, диагностика уровня эмоционального состояния школьников, консультация врача-нарколога и психолога.</w:t>
      </w:r>
    </w:p>
    <w:p w:rsidR="00AF3E8D" w:rsidRPr="00AF3E8D" w:rsidRDefault="00AF3E8D" w:rsidP="00AF3E8D">
      <w:pPr>
        <w:shd w:val="clear" w:color="auto" w:fill="FFFFFF"/>
        <w:spacing w:after="0" w:line="393" w:lineRule="atLeast"/>
        <w:ind w:firstLine="708"/>
        <w:jc w:val="both"/>
        <w:textAlignment w:val="baseline"/>
        <w:rPr>
          <w:rFonts w:ascii="inherit" w:eastAsia="Times New Roman" w:hAnsi="inherit" w:cs="Times New Roman"/>
          <w:color w:val="555555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4686949" cy="3514113"/>
            <wp:effectExtent l="19050" t="0" r="0" b="0"/>
            <wp:docPr id="11" name="Рисунок 2" descr="http://www.gmlocge.by/sites/default/files/-iatrogcj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mlocge.by/sites/default/files/-iatrogcjr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885" cy="351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E8D" w:rsidRDefault="00AF3E8D" w:rsidP="00AF3E8D">
      <w:pPr>
        <w:shd w:val="clear" w:color="auto" w:fill="FFFFFF"/>
        <w:spacing w:after="374" w:line="393" w:lineRule="atLeast"/>
        <w:jc w:val="center"/>
        <w:textAlignment w:val="baseline"/>
        <w:rPr>
          <w:rFonts w:ascii="inherit" w:eastAsia="Times New Roman" w:hAnsi="inherit" w:cs="Times New Roman"/>
          <w:color w:val="555555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>
            <wp:extent cx="4731080" cy="3152413"/>
            <wp:effectExtent l="19050" t="0" r="0" b="0"/>
            <wp:docPr id="12" name="Рисунок 4" descr="http://www.gmlocge.by/sites/default/files/izobrazhenie_021_novyy_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mlocge.by/sites/default/files/izobrazhenie_021_novyy_razm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697" cy="315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E8D" w:rsidRDefault="00AF3E8D" w:rsidP="00AF3E8D">
      <w:pPr>
        <w:shd w:val="clear" w:color="auto" w:fill="FFFFFF"/>
        <w:spacing w:after="374" w:line="393" w:lineRule="atLeast"/>
        <w:jc w:val="center"/>
        <w:textAlignment w:val="baseline"/>
        <w:rPr>
          <w:rFonts w:ascii="inherit" w:eastAsia="Times New Roman" w:hAnsi="inherit" w:cs="Times New Roman"/>
          <w:color w:val="555555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4707329" cy="3136587"/>
            <wp:effectExtent l="19050" t="0" r="0" b="0"/>
            <wp:docPr id="3" name="Рисунок 3" descr="http://www.gmlocge.by/sites/default/files/izobrazhenie_005_novyy_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mlocge.by/sites/default/files/izobrazhenie_005_novyy_razm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109" cy="314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E8D" w:rsidRDefault="00AF3E8D" w:rsidP="00AF3E8D">
      <w:pPr>
        <w:shd w:val="clear" w:color="auto" w:fill="FFFFFF"/>
        <w:spacing w:after="374" w:line="393" w:lineRule="atLeast"/>
        <w:jc w:val="center"/>
        <w:textAlignment w:val="baseline"/>
        <w:rPr>
          <w:rFonts w:ascii="inherit" w:eastAsia="Times New Roman" w:hAnsi="inherit" w:cs="Times New Roman"/>
          <w:color w:val="555555"/>
          <w:sz w:val="24"/>
          <w:szCs w:val="24"/>
          <w:lang w:eastAsia="ru-RU"/>
        </w:rPr>
      </w:pPr>
      <w:r w:rsidRPr="00AF3E8D">
        <w:rPr>
          <w:rFonts w:ascii="inherit" w:eastAsia="Times New Roman" w:hAnsi="inherit" w:cs="Times New Roman"/>
          <w:color w:val="555555"/>
          <w:sz w:val="24"/>
          <w:szCs w:val="24"/>
          <w:lang w:eastAsia="ru-RU"/>
        </w:rPr>
        <w:lastRenderedPageBreak/>
        <w:br/>
      </w:r>
      <w:r>
        <w:rPr>
          <w:rFonts w:ascii="inherit" w:eastAsia="Times New Roman" w:hAnsi="inherit" w:cs="Times New Roman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5114987" cy="3408218"/>
            <wp:effectExtent l="19050" t="0" r="9463" b="0"/>
            <wp:docPr id="5" name="Рисунок 5" descr="http://www.gmlocge.by/sites/default/files/izobrazhenie_025_novyy_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mlocge.by/sites/default/files/izobrazhenie_025_novyy_razm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832" cy="340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E8D" w:rsidRDefault="00AF3E8D" w:rsidP="00AF3E8D">
      <w:pPr>
        <w:shd w:val="clear" w:color="auto" w:fill="FFFFFF"/>
        <w:spacing w:after="374" w:line="393" w:lineRule="atLeast"/>
        <w:jc w:val="center"/>
        <w:textAlignment w:val="baseline"/>
        <w:rPr>
          <w:rFonts w:ascii="inherit" w:eastAsia="Times New Roman" w:hAnsi="inherit" w:cs="Times New Roman"/>
          <w:color w:val="555555"/>
          <w:sz w:val="24"/>
          <w:szCs w:val="24"/>
          <w:lang w:eastAsia="ru-RU"/>
        </w:rPr>
      </w:pPr>
      <w:r w:rsidRPr="00AF3E8D">
        <w:rPr>
          <w:rFonts w:ascii="inherit" w:eastAsia="Times New Roman" w:hAnsi="inherit" w:cs="Times New Roman"/>
          <w:color w:val="555555"/>
          <w:sz w:val="24"/>
          <w:szCs w:val="24"/>
          <w:lang w:eastAsia="ru-RU"/>
        </w:rPr>
        <w:br/>
      </w:r>
      <w:r>
        <w:rPr>
          <w:rFonts w:ascii="inherit" w:eastAsia="Times New Roman" w:hAnsi="inherit" w:cs="Times New Roman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4944836" cy="3294843"/>
            <wp:effectExtent l="19050" t="0" r="8164" b="0"/>
            <wp:docPr id="6" name="Рисунок 6" descr="http://www.gmlocge.by/sites/default/files/izobrazhenie_032_novyy_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gmlocge.by/sites/default/files/izobrazhenie_032_novyy_razm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188" cy="3299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E8D" w:rsidRDefault="00AF3E8D" w:rsidP="00AF3E8D">
      <w:pPr>
        <w:shd w:val="clear" w:color="auto" w:fill="FFFFFF"/>
        <w:spacing w:after="374" w:line="393" w:lineRule="atLeast"/>
        <w:jc w:val="center"/>
        <w:textAlignment w:val="baseline"/>
        <w:rPr>
          <w:rFonts w:ascii="inherit" w:eastAsia="Times New Roman" w:hAnsi="inherit" w:cs="Times New Roman"/>
          <w:color w:val="555555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>
            <wp:extent cx="5174722" cy="3448021"/>
            <wp:effectExtent l="19050" t="0" r="6878" b="0"/>
            <wp:docPr id="7" name="Рисунок 7" descr="http://www.gmlocge.by/sites/default/files/izobrazhenie_043_novyy_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mlocge.by/sites/default/files/izobrazhenie_043_novyy_razm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251" cy="3452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E8D" w:rsidRDefault="00AF3E8D" w:rsidP="00AF3E8D">
      <w:pPr>
        <w:shd w:val="clear" w:color="auto" w:fill="FFFFFF"/>
        <w:spacing w:after="374" w:line="393" w:lineRule="atLeast"/>
        <w:jc w:val="center"/>
        <w:textAlignment w:val="baseline"/>
        <w:rPr>
          <w:rFonts w:ascii="inherit" w:eastAsia="Times New Roman" w:hAnsi="inherit" w:cs="Times New Roman"/>
          <w:color w:val="555555"/>
          <w:sz w:val="24"/>
          <w:szCs w:val="24"/>
          <w:lang w:eastAsia="ru-RU"/>
        </w:rPr>
      </w:pPr>
      <w:r w:rsidRPr="00AF3E8D">
        <w:rPr>
          <w:rFonts w:ascii="inherit" w:eastAsia="Times New Roman" w:hAnsi="inherit" w:cs="Times New Roman"/>
          <w:color w:val="555555"/>
          <w:sz w:val="24"/>
          <w:szCs w:val="24"/>
          <w:lang w:eastAsia="ru-RU"/>
        </w:rPr>
        <w:br/>
      </w:r>
      <w:r>
        <w:rPr>
          <w:rFonts w:ascii="inherit" w:eastAsia="Times New Roman" w:hAnsi="inherit" w:cs="Times New Roman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5186035" cy="3455559"/>
            <wp:effectExtent l="19050" t="0" r="0" b="0"/>
            <wp:docPr id="13" name="Рисунок 9" descr="http://www.gmlocge.by/sites/default/files/izobrazhenie_069_novyy_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gmlocge.by/sites/default/files/izobrazhenie_069_novyy_razm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386" cy="3469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E8D" w:rsidRDefault="00AF3E8D" w:rsidP="00AF3E8D">
      <w:pPr>
        <w:shd w:val="clear" w:color="auto" w:fill="FFFFFF"/>
        <w:spacing w:after="374" w:line="393" w:lineRule="atLeast"/>
        <w:jc w:val="center"/>
        <w:textAlignment w:val="baseline"/>
        <w:rPr>
          <w:rFonts w:ascii="inherit" w:eastAsia="Times New Roman" w:hAnsi="inherit" w:cs="Times New Roman"/>
          <w:color w:val="555555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>
            <wp:extent cx="5372348" cy="3579702"/>
            <wp:effectExtent l="19050" t="0" r="0" b="0"/>
            <wp:docPr id="8" name="Рисунок 8" descr="http://www.gmlocge.by/sites/default/files/izobrazhenie_053_novyy_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gmlocge.by/sites/default/files/izobrazhenie_053_novyy_razm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236" cy="359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E8D" w:rsidRPr="00AF3E8D" w:rsidRDefault="00AF3E8D" w:rsidP="00AF3E8D">
      <w:pPr>
        <w:shd w:val="clear" w:color="auto" w:fill="FFFFFF"/>
        <w:spacing w:after="374" w:line="393" w:lineRule="atLeast"/>
        <w:jc w:val="center"/>
        <w:textAlignment w:val="baseline"/>
        <w:rPr>
          <w:rFonts w:ascii="inherit" w:eastAsia="Times New Roman" w:hAnsi="inherit" w:cs="Times New Roman"/>
          <w:color w:val="555555"/>
          <w:sz w:val="24"/>
          <w:szCs w:val="24"/>
          <w:lang w:eastAsia="ru-RU"/>
        </w:rPr>
      </w:pPr>
      <w:r w:rsidRPr="00AF3E8D">
        <w:rPr>
          <w:rFonts w:ascii="inherit" w:eastAsia="Times New Roman" w:hAnsi="inherit" w:cs="Times New Roman"/>
          <w:color w:val="555555"/>
          <w:sz w:val="24"/>
          <w:szCs w:val="24"/>
          <w:lang w:eastAsia="ru-RU"/>
        </w:rPr>
        <w:br/>
      </w:r>
      <w:r>
        <w:rPr>
          <w:rFonts w:ascii="inherit" w:eastAsia="Times New Roman" w:hAnsi="inherit" w:cs="Times New Roman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5407974" cy="3603441"/>
            <wp:effectExtent l="19050" t="0" r="2226" b="0"/>
            <wp:docPr id="10" name="Рисунок 10" descr="http://www.gmlocge.by/sites/default/files/izobrazhenie_087_novyy_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gmlocge.by/sites/default/files/izobrazhenie_087_novyy_razm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652" cy="360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ECF" w:rsidRDefault="001D1ECF"/>
    <w:sectPr w:rsidR="001D1ECF" w:rsidSect="001D1E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F3E8D"/>
    <w:rsid w:val="001D1ECF"/>
    <w:rsid w:val="00AF3E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ECF"/>
  </w:style>
  <w:style w:type="paragraph" w:styleId="1">
    <w:name w:val="heading 1"/>
    <w:basedOn w:val="a"/>
    <w:link w:val="10"/>
    <w:uiPriority w:val="9"/>
    <w:qFormat/>
    <w:rsid w:val="00AF3E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3E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postmeta">
    <w:name w:val="post_meta"/>
    <w:basedOn w:val="a"/>
    <w:rsid w:val="00AF3E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alendar">
    <w:name w:val="calendar"/>
    <w:basedOn w:val="a0"/>
    <w:rsid w:val="00AF3E8D"/>
  </w:style>
  <w:style w:type="character" w:customStyle="1" w:styleId="tags">
    <w:name w:val="tags"/>
    <w:basedOn w:val="a0"/>
    <w:rsid w:val="00AF3E8D"/>
  </w:style>
  <w:style w:type="character" w:customStyle="1" w:styleId="apple-converted-space">
    <w:name w:val="apple-converted-space"/>
    <w:basedOn w:val="a0"/>
    <w:rsid w:val="00AF3E8D"/>
  </w:style>
  <w:style w:type="character" w:styleId="a3">
    <w:name w:val="Hyperlink"/>
    <w:basedOn w:val="a0"/>
    <w:uiPriority w:val="99"/>
    <w:semiHidden/>
    <w:unhideWhenUsed/>
    <w:rsid w:val="00AF3E8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F3E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F3E8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F3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3E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74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61686">
          <w:marLeft w:val="187"/>
          <w:marRight w:val="18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0537">
              <w:marLeft w:val="0"/>
              <w:marRight w:val="0"/>
              <w:marTop w:val="86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666461">
          <w:marLeft w:val="187"/>
          <w:marRight w:val="18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04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04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306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121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7385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1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444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303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316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79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438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343</Words>
  <Characters>1956</Characters>
  <Application>Microsoft Office Word</Application>
  <DocSecurity>0</DocSecurity>
  <Lines>16</Lines>
  <Paragraphs>4</Paragraphs>
  <ScaleCrop>false</ScaleCrop>
  <Company>Microsoft</Company>
  <LinksUpToDate>false</LinksUpToDate>
  <CharactersWithSpaces>2295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2019-04-01T08:34:00Z</dcterms:created>
  <dcterms:modified xsi:type="dcterms:W3CDTF">2019-04-01T08:41:00Z</dcterms:modified>
</cp:coreProperties>
</file>