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56034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907DB4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907DB4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1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развивающая для творчества «Набор для рисования 150 предметов» (для детей от 6 лет),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6924643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184597,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рт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STP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522150,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06.2022, срок службы 2 года, срок годности маркеров, акварельных красок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Изготовитель:,</w:t>
            </w:r>
            <w:proofErr w:type="gram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Royaumann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Место нахождения: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QiushiRoad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Beiyuan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322000,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</w:t>
            </w:r>
          </w:p>
          <w:p w:rsidR="00560346" w:rsidRPr="00560346" w:rsidRDefault="00560346" w:rsidP="0056034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СмартОптима</w:t>
            </w:r>
            <w:proofErr w:type="spellEnd"/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», юридический адрес: г, Минск, ул. Б.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Берута,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Б, офис 910</w:t>
            </w:r>
          </w:p>
          <w:p w:rsidR="00560346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03.01.2023 № 57-20/00680-00682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6" w:rsidRPr="00560346" w:rsidRDefault="00560346" w:rsidP="0056034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По физико-химическим показателям: фактическое значение показателя «формальдегид в водной вытяжке» составило 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мг/дм</w:t>
            </w:r>
            <w:r w:rsidRPr="00560346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не более 0,1 мг/дм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2F11A5" w:rsidRPr="00560346" w:rsidRDefault="002F11A5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2F11A5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02.02. ТР008 019.01 01051</w:t>
            </w:r>
            <w:r w:rsidR="009F2D9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02.11.2022</w:t>
            </w:r>
          </w:p>
        </w:tc>
      </w:tr>
      <w:tr w:rsidR="000730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Набор шаров 25 шт. (</w:t>
            </w:r>
            <w:proofErr w:type="spellStart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микс</w:t>
            </w:r>
            <w:proofErr w:type="spellEnd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цветов) с маркировкой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Party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Balloons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», </w:t>
            </w:r>
            <w:proofErr w:type="gramStart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арт.МСВ</w:t>
            </w:r>
            <w:proofErr w:type="gramEnd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-24В.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Материал: полимерные материалы. Комплектность 25 шт. Возраст: для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детей от 8-ми лет и старше. Дата изготовления: апрель 2022. Срок годности не ограничен. Штриховой код: 4813494080313.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8" w:rsidRPr="00AC3178" w:rsidRDefault="00AC3178" w:rsidP="00AC3178">
            <w:pPr>
              <w:pStyle w:val="1"/>
              <w:shd w:val="clear" w:color="auto" w:fill="auto"/>
              <w:tabs>
                <w:tab w:val="left" w:pos="64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Marcet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7F, </w:t>
            </w:r>
            <w:proofErr w:type="spellStart"/>
            <w:proofErr w:type="gramStart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No.l</w:t>
            </w:r>
            <w:proofErr w:type="spellEnd"/>
            <w:proofErr w:type="gramEnd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Building, 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>III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-tech Science and Technology square, №1498, Jiangnan Road, Ning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softHyphen/>
              <w:t xml:space="preserve">bo,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AC3178" w:rsidRPr="00AC3178" w:rsidRDefault="00AC3178" w:rsidP="00AC317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Республике Беларусь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юридический адрес: 220099, РБ, г. Минск, ул. 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, 52А-22; фактический адрес: 220019, Республика Беларусь, г. Минск, ул. Монтажников.2.</w:t>
            </w:r>
          </w:p>
          <w:p w:rsidR="0007302C" w:rsidRPr="00AC3178" w:rsidRDefault="0007302C" w:rsidP="00AC317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78" w:rsidRPr="00AC3178" w:rsidRDefault="00AC3178" w:rsidP="00AC317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Могилевский областной 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06.01.2023 №03/306 п - контрольная проба.</w:t>
            </w:r>
          </w:p>
          <w:p w:rsidR="0007302C" w:rsidRPr="00AC3178" w:rsidRDefault="0007302C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санитарно-химическому показателю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цинк: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по результатам испытаний 1,5±0,2***мг/дм</w:t>
            </w:r>
            <w:proofErr w:type="gramStart"/>
            <w:r w:rsidRPr="00AC31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нормирующее значение показателей по ТНПА: не более 1,0 мг/дм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07302C" w:rsidP="00AC317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ТР008 003.02 02175 серия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№0023285, срок действия с 29.09.2022 по не установлен включительно</w:t>
            </w:r>
          </w:p>
        </w:tc>
      </w:tr>
      <w:tr w:rsidR="0029256B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Default="001A0FC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0" w:rsidRPr="001A0FC0" w:rsidRDefault="001A0FC0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Игрушки для детей старше 3-х лет - краски акварельные с</w:t>
            </w:r>
          </w:p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товарным знаком «Луч», Хохлатый пингвин, </w:t>
            </w:r>
            <w:r w:rsidRPr="001A0F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24 цвета,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без киста</w:t>
            </w:r>
            <w:proofErr w:type="gramEnd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артикул 29С 1692-08, Дата изготовления 08.2022, срок годности не ограничен. Краски предназначены для рисования по бумаге при помощи кисти. ТУ 503-08-6-91, </w:t>
            </w:r>
            <w:proofErr w:type="spellStart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4601185014415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0" w:rsidRPr="001A0FC0" w:rsidRDefault="001A0FC0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ПК химический завод «Луч», Россия, Ярославская область, г.</w:t>
            </w:r>
          </w:p>
          <w:p w:rsidR="0029256B" w:rsidRPr="001A0FC0" w:rsidRDefault="001A0FC0" w:rsidP="001A0FC0">
            <w:pPr>
              <w:pStyle w:val="1"/>
              <w:shd w:val="clear" w:color="auto" w:fill="auto"/>
              <w:tabs>
                <w:tab w:val="left" w:pos="6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Ярославль, ул. Декабристов, дом 7. Импортер в РБ: ООО «</w:t>
            </w:r>
            <w:proofErr w:type="spellStart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», РБ, г. Минск, ул. Платонова. 1 Б, пом.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6B" w:rsidRPr="001A0FC0" w:rsidRDefault="001A0FC0" w:rsidP="001A0FC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A0FC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Б 118-н от 17.03.2023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«уровень миграции формальдегида в водной среде»: фактическое значение показателя составляет (2,48±0,74) мг/дм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(Р=0,95; к=2), при нормированном значении не более 0,1 мг/дм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29256B" w:rsidP="001A0F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EC5C62"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417|024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 с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ерия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№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0399517, срок действия с 08.08.2022 по 07.08.2023 включительно.</w:t>
            </w:r>
          </w:p>
        </w:tc>
      </w:tr>
      <w:tr w:rsidR="00B5045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Default="00B50459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Медовая акварель «Мульти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Пульти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» Енот в джунглях, арт.  АК 10696, игрушка, объем краски в кювете - 4,6см</w:t>
            </w:r>
            <w:r w:rsidRPr="00EC5C6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6 цветов, дата изготовления 25.12.2021. Срок годности не ограничен,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4 680211 086961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B50459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«Азимут», 390020, Россия, г. Рязань, ул. Московское шоссе, 147, строение 1,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Н1.</w:t>
            </w:r>
          </w:p>
          <w:p w:rsidR="00B50459" w:rsidRPr="00EC5C62" w:rsidRDefault="00B50459" w:rsidP="00984D7A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Изготовлено по заказу ООО «Спейс», РФ 390046, г. Рязань, ул. Маяковского, д.1А, стр. 2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100.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59" w:rsidRPr="00EC5C62" w:rsidRDefault="00B50459" w:rsidP="001A0FC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EC5C6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Б 87-н от 15.03.2023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«уровень миграции формальдегида в водной среде»: фактическое значение показателя составляет 1,44±0,43</w:t>
            </w:r>
            <w:r w:rsid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нормированном значении не более 0,1 мг/дм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EC5C62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соответствия: № ЕАЭС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417/024.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.02.00184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от 11.11.2020 по 10.11.2023 </w:t>
            </w:r>
          </w:p>
        </w:tc>
      </w:tr>
      <w:tr w:rsidR="00984D7A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Default="00984D7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984D7A" w:rsidP="0081495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- краски гуашевые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т.м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Creativiki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6 цветов по 10 мл. </w:t>
            </w:r>
            <w:proofErr w:type="gram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арт.КГ</w:t>
            </w:r>
            <w:proofErr w:type="gram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0610КР, дата изготовления 04.2022, срок хранения (годности) 36 месяцев, ТУ 2331- 005-45943029-2018, штрих код 4602723097044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7" w:rsidRPr="00C25037" w:rsidRDefault="00C25037" w:rsidP="0081495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</w:t>
            </w:r>
          </w:p>
          <w:p w:rsidR="00C25037" w:rsidRPr="00C25037" w:rsidRDefault="00C25037" w:rsidP="0081495A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», 117623, Россия, город Москва, 2-ая Мелитопольская улица, дом 4А, строение 6, помещение 1.</w:t>
            </w:r>
          </w:p>
          <w:p w:rsidR="00984D7A" w:rsidRPr="00C25037" w:rsidRDefault="00C25037" w:rsidP="0081495A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РБ: ЗАО «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Юнифуд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», 220136, РБ, г. Минск, ул. Притыцкого, 93, 4 этаж, офис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7A" w:rsidRPr="00C25037" w:rsidRDefault="00C25037" w:rsidP="0081495A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Б 125-н от 22.03.2023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C25037" w:rsidP="008149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«уровень миграции формальдегида в водной среде», фактическое значение 0,70 ± 0,21 мг/дм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нормированное значение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более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мг/дм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984D7A" w:rsidP="0081495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C25037" w:rsidP="008149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</w:t>
            </w:r>
            <w:proofErr w:type="gramStart"/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28.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01556/21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28.10.2021 по 27.10.2026.</w:t>
            </w:r>
          </w:p>
        </w:tc>
      </w:tr>
      <w:tr w:rsidR="00A248BA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Прихлоп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блестками 50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гр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маркировкой </w:t>
            </w:r>
            <w:r w:rsidRPr="00A248BA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A248B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LASTIKS</w:t>
            </w:r>
            <w:r w:rsidRPr="00A248B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«Мания сияния», 218-061, для детей старше трех лет, состав: полимеры, пигмент, консерванты, штриховой код 4610223003588, дата изготовления: 10.2022, срок годности (хранения): 3 года, срок службы (использования после вскрытия): 1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BC40C6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«Игрушки-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потягушки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плюс», Россия, 625031, Тюменская область,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Тюмень,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Щербакова, д.170, оф.7. Изготовлено в России. </w:t>
            </w:r>
          </w:p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Республика Беларусь,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Минск.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Голубка, 2, тел.: 8 (017) 396-85-17.</w:t>
            </w:r>
          </w:p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BA" w:rsidRPr="00A248BA" w:rsidRDefault="00A248BA" w:rsidP="00BC40C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Республиканский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от 07.04.2023 года №38-39 ГН/5.2-5-170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 формальдегид: фактическое значение составило 0,178 мг/дм</w:t>
            </w:r>
            <w:r w:rsidRPr="00BC40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0,1 мг/дм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ертификат соответствия </w:t>
            </w:r>
            <w:r w:rsidR="00BC40C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ЕАЭС 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417/024.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.02.01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856 с 02.08.2022 по 01.08.2025 включительно</w:t>
            </w:r>
          </w:p>
        </w:tc>
      </w:tr>
      <w:tr w:rsidR="00A248BA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pStyle w:val="1"/>
              <w:shd w:val="clear" w:color="auto" w:fill="auto"/>
              <w:tabs>
                <w:tab w:val="left" w:pos="998"/>
                <w:tab w:val="left" w:pos="23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Игрушка-лизун в баночке твердый</w:t>
            </w:r>
          </w:p>
          <w:p w:rsidR="00A248BA" w:rsidRPr="00D97AA9" w:rsidRDefault="00D97AA9" w:rsidP="00D97AA9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«Фрукты/Мордашки», полимер, 5,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5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5,5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1,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2см с маркировкой 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LASTIKS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295-061, для детей старше трех лет, штриховой код 4680259431662, дата изготовления: 09.2022; срок службы: 10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D97AA9" w:rsidP="00D97AA9">
            <w:pPr>
              <w:pStyle w:val="1"/>
              <w:shd w:val="clear" w:color="auto" w:fill="auto"/>
              <w:tabs>
                <w:tab w:val="left" w:pos="9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Синьшэнъе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Тойз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Фэктори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ул.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Бэйруй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, 31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пос.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Хайхоу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район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Лянься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Шаньтоу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пров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уандун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Китай. Изготовлено в Китае. Уполномоченное изготовителем лицо: ООО «ТРЕЙДМАРК», 119021,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Москва,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Тимура Фрунзе, д.11, стр.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1,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. IV, этаж 1, ком.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6, тел.: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+7- 985-459-0039, эл.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почта: </w:t>
            </w:r>
            <w:hyperlink r:id="rId8" w:history="1"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trademrkt</w:t>
              </w:r>
              <w:r w:rsidRPr="00D97AA9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@</w:t>
              </w:r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yandex</w:t>
              </w:r>
              <w:r w:rsidRPr="00D97AA9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ru</w:t>
              </w:r>
            </w:hyperlink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Республика Беларусь,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Голубка, 2, тел.: 8 (017) 396-85- 17.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BA" w:rsidRPr="00D97AA9" w:rsidRDefault="00D97AA9" w:rsidP="00D97AA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от 07.04.2023 года №38-39 ГН/5.2-5-170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D97AA9" w:rsidP="00D97A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7A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показателю: спирт метиловый- фактическое значение составило 53,13 мг/дм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0,2 мг/дм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A248BA" w:rsidP="00D97A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pStyle w:val="1"/>
              <w:shd w:val="clear" w:color="auto" w:fill="auto"/>
              <w:tabs>
                <w:tab w:val="left" w:pos="113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№ ЕАЭС 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С-С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.АЯ</w:t>
            </w:r>
            <w:proofErr w:type="gram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46.В.</w:t>
            </w:r>
            <w:proofErr w:type="gram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24427/22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с 11.03.2022 по 10.03.2027.</w:t>
            </w:r>
          </w:p>
          <w:p w:rsidR="00A248BA" w:rsidRPr="00D97AA9" w:rsidRDefault="00A248BA" w:rsidP="00D97A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81495A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Средство для стирки белья порошкообразное «Ушастый нянь». 400г., дата изготовления 08.2022, срок годности 48 месяцев с даты изготовления. Партия №29 1 02, штриховой код: 4600697010113.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5A" w:rsidRPr="00713395" w:rsidRDefault="0081495A" w:rsidP="0071339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АО «Невская косметика» РФ, г. Санкт-Петербург, пер. Обуховской обороны. 80, произведено: филиал «АО «Невская косметика» в г. Ангарске, РФ, Иркутская обл., г. Ангарск, квартал 6 (Первый промышленный массив тер), строение 1/1. </w:t>
            </w:r>
          </w:p>
          <w:p w:rsidR="002F11A5" w:rsidRPr="00713395" w:rsidRDefault="0081495A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ПарФюмбытхим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РБ, Минская обл., Минский район, 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Щомыслицкий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с/с. район деревни Озерцо, 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Менковский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14, ком.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713395" w:rsidRDefault="00713395" w:rsidP="00713395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3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Брестского областного </w:t>
            </w:r>
            <w:proofErr w:type="spellStart"/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28.03.2023 №Б 112-н).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71339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 показателю острая пероральная токсичность при введении в желудок. 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DL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ru-RU" w:bidi="ru-RU"/>
              </w:rPr>
              <w:t>50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мг/кг; </w:t>
            </w:r>
            <w:r w:rsidR="0081495A"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3 класс- опасности 3737,84 ±1119,53 мг/кг, при нормируемом значении 4 класс опасности 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DL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ru-RU" w:bidi="ru-RU"/>
              </w:rPr>
              <w:t>5</w:t>
            </w:r>
            <w:r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&gt;</w:t>
            </w:r>
            <w:r w:rsidR="0081495A"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5000 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2F11A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5" w:rsidRPr="00713395" w:rsidRDefault="0081495A" w:rsidP="0071339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13395">
              <w:rPr>
                <w:sz w:val="24"/>
                <w:szCs w:val="24"/>
                <w:u w:val="none"/>
              </w:rPr>
              <w:t xml:space="preserve">СГР </w:t>
            </w:r>
            <w:r w:rsidR="00713395" w:rsidRPr="00713395">
              <w:rPr>
                <w:sz w:val="24"/>
                <w:szCs w:val="24"/>
                <w:u w:val="none"/>
              </w:rPr>
              <w:t xml:space="preserve">№ 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val="en-US" w:bidi="en-US"/>
              </w:rPr>
              <w:t>RU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bidi="en-US"/>
              </w:rPr>
              <w:t>. ИЦ 06.015.Е.000002.03.22 от 21.03.2022.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Срок действия не ограничен.</w:t>
            </w:r>
          </w:p>
          <w:p w:rsidR="002F11A5" w:rsidRPr="00713395" w:rsidRDefault="002F11A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120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B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B6120D" w:rsidRDefault="00A46B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1A5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808CB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A00124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для сервировки стола с маркировкой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BGreen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33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33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см, трёхслойные, «Звёзды на красном», количество: 20 (±2) 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состав: первичное волокно (целлюлоза 100%), ГОСТ Р 52354-2005, П № 30.09.22, срок годности не ограничен, штрих код 4604490002511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pStyle w:val="1"/>
              <w:shd w:val="clear" w:color="auto" w:fill="auto"/>
              <w:tabs>
                <w:tab w:val="left" w:pos="8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Тэтис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Компани», Россия, 620075, Свердловская обл., г. Екатеринбург, ул. Первомайская, д. 56, офис 326. Адрес производства: Россия, 420085, г. Казань, ул. Беломорская, 69 А. Импортёр в Республику Беларусь: ООО «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Астомстрой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220113, г. Минск, ул. 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Мележа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5/2, пом. 1301, комн. 1. Грузоотправитель: склад «Логистический центр», Минский р-н, 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аг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. Колодищи, ул. Хуторская, 1 (внутреннее перемещение)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областной 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03.01.2023 № Б 1-н контрольная проба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показателю: фактическое значение показателя «внешний вид водной вытяжки» - прозрачная жидкость без мути, осадка, окрашена в светло-розовый цвет, при нормированном значении показателя, установленном в ТНПА - прозрачная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2F11A5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.70.06.01.</w:t>
            </w:r>
            <w:proofErr w:type="gram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000034.01.20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04.01.2020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proofErr w:type="spellStart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Gratias</w:t>
            </w:r>
            <w:proofErr w:type="spellEnd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33*33 см, 3 </w:t>
            </w:r>
            <w:proofErr w:type="spellStart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</w:t>
            </w:r>
            <w:proofErr w:type="spellEnd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20л «Цветущие пионы», дата изготовления 21:25 07.03.2022, срок годности не ограничен, штриховой код: 4680004094678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28" w:rsidRPr="00F90528" w:rsidRDefault="00F90528" w:rsidP="00F90528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ТишыоПоом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» РФ, Московская область. Пушкинский муниципальный район,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Пушкино, 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мкр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-он 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Междупечье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, ул. Славянская, д,2</w:t>
            </w:r>
            <w:proofErr w:type="gram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ком. 73.</w:t>
            </w:r>
          </w:p>
          <w:p w:rsidR="00F90528" w:rsidRPr="00F90528" w:rsidRDefault="00F90528" w:rsidP="00F90528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Минск, ул. 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Казинда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, 52А-22.</w:t>
            </w:r>
          </w:p>
          <w:p w:rsidR="002F11A5" w:rsidRPr="00F90528" w:rsidRDefault="002F11A5" w:rsidP="00F9052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Минский городской ЦГЭ от 04.04.2023г №57-20/00154-00157.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«реакция водной вытяжки» (фактическое значение - окрашивание водной вытяжки в светло-розовый цвет </w:t>
            </w:r>
            <w:r w:rsidRPr="00F90528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при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нормируемом значении показателя - нейтральный)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2F11A5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.01.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.02.012.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.002433.12.22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22.12.2022г.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732F3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</w:t>
            </w:r>
            <w:r w:rsidR="00503D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7C647B" w:rsidP="009A482C">
            <w:pPr>
              <w:pStyle w:val="1"/>
              <w:shd w:val="clear" w:color="auto" w:fill="auto"/>
              <w:tabs>
                <w:tab w:val="left" w:pos="44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пищевая «</w:t>
            </w:r>
            <w:r w:rsidR="00B700B2" w:rsidRPr="009A482C">
              <w:rPr>
                <w:color w:val="000000"/>
                <w:sz w:val="24"/>
                <w:szCs w:val="24"/>
                <w:u w:val="none"/>
                <w:lang w:val="en-US" w:bidi="ru-RU"/>
              </w:rPr>
              <w:t>VI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Р» Стандарт, 30 см х </w:t>
            </w:r>
            <w:r w:rsidRPr="009A482C">
              <w:rPr>
                <w:rFonts w:eastAsia="Arial"/>
                <w:smallCaps/>
                <w:color w:val="000000"/>
                <w:sz w:val="24"/>
                <w:szCs w:val="24"/>
                <w:u w:val="none"/>
                <w:lang w:bidi="ru-RU"/>
              </w:rPr>
              <w:t xml:space="preserve">10 м, 11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микрон,</w:t>
            </w:r>
            <w:r w:rsidRPr="009A482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апрель 2022, срок годности не ограничен, СТО 79148549-003-2015, штриховой код 4631011979304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B" w:rsidRPr="009A482C" w:rsidRDefault="007C647B" w:rsidP="009A482C">
            <w:pPr>
              <w:pStyle w:val="1"/>
              <w:shd w:val="clear" w:color="auto" w:fill="auto"/>
              <w:tabs>
                <w:tab w:val="left" w:pos="46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», Россия, 107140, г. Москва, пер. Новый</w:t>
            </w:r>
          </w:p>
          <w:p w:rsidR="007C647B" w:rsidRPr="009A482C" w:rsidRDefault="007C647B" w:rsidP="009A482C">
            <w:pPr>
              <w:pStyle w:val="1"/>
              <w:shd w:val="clear" w:color="auto" w:fill="auto"/>
              <w:tabs>
                <w:tab w:val="left" w:pos="850"/>
                <w:tab w:val="left" w:leader="underscore" w:pos="9290"/>
              </w:tabs>
              <w:spacing w:line="240" w:lineRule="atLeast"/>
              <w:ind w:firstLine="140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3-й,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ab/>
              <w:t xml:space="preserve">д. 5, стр. 1, этаж 2, пом. 1, 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. 2, адрес производства:</w:t>
            </w:r>
          </w:p>
          <w:p w:rsidR="007C647B" w:rsidRPr="009A482C" w:rsidRDefault="007C647B" w:rsidP="009A482C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ул. Машиностроительная, д.6, г. Орел, Орловская обл., Россия, 302008, </w:t>
            </w:r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www</w:t>
            </w:r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introplastik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тел.:</w:t>
            </w:r>
            <w:r w:rsidR="00930FD8" w:rsidRPr="009A48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+7 (4862) 44-54-95, ИНН 5753039246.</w:t>
            </w:r>
          </w:p>
          <w:p w:rsidR="002F11A5" w:rsidRPr="009A482C" w:rsidRDefault="007C647B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РБ: ООО «ЕВРОТОРГ», 220099, РБ, г. Минск, ул. </w:t>
            </w:r>
            <w:proofErr w:type="spellStart"/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52А-22, тел.+375 44 788 880, УНП 101168731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A482C" w:rsidRDefault="007C647B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sz w:val="24"/>
                <w:szCs w:val="24"/>
              </w:rPr>
              <w:t xml:space="preserve">Протокол Гомельский областной </w:t>
            </w:r>
            <w:proofErr w:type="spellStart"/>
            <w:r w:rsidRPr="009A482C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9A482C">
              <w:rPr>
                <w:rFonts w:ascii="Times New Roman" w:hAnsi="Times New Roman"/>
                <w:sz w:val="24"/>
                <w:szCs w:val="24"/>
              </w:rPr>
              <w:t xml:space="preserve"> от 16.01.2023 № 8.4.4/226</w:t>
            </w:r>
            <w:r w:rsidR="004470F1" w:rsidRPr="009A4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0F1" w:rsidRPr="009A482C" w:rsidRDefault="004470F1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470F1" w:rsidRPr="009A482C" w:rsidRDefault="004470F1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sz w:val="24"/>
                <w:szCs w:val="24"/>
              </w:rPr>
              <w:t xml:space="preserve">Протокол Витебский </w:t>
            </w:r>
            <w:proofErr w:type="spellStart"/>
            <w:r w:rsidRPr="009A482C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9A482C">
              <w:rPr>
                <w:rFonts w:ascii="Times New Roman" w:hAnsi="Times New Roman"/>
                <w:sz w:val="24"/>
                <w:szCs w:val="24"/>
              </w:rPr>
              <w:t xml:space="preserve"> от 03.04.2023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E93A93" w:rsidP="009A482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алюмини</w:t>
            </w:r>
            <w:r w:rsidR="00D01693"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я в</w:t>
            </w: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0,3% растворе молочной кислоты превышает ДКМ в 41 раз и составляет 20,51 мг/дм</w:t>
            </w:r>
            <w:r w:rsidRPr="009A482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4470F1"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4470F1" w:rsidRPr="009A482C" w:rsidRDefault="004470F1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470F1" w:rsidRPr="009A482C" w:rsidRDefault="009A482C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химических веществ в модельные среды: при комнатной температуре и экспозиции 3 суток миграция алюминия в 0,3% растворе молочной кислоты составила 8,068 мг/л, при допустимом уровне миграции не более 0,500мг/л.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2F11A5" w:rsidP="009A48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E93A93" w:rsidP="009A482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ЕАЭС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 Д-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.АЯ</w:t>
            </w:r>
            <w:proofErr w:type="gramStart"/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22.В.</w:t>
            </w:r>
            <w:proofErr w:type="gramEnd"/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05020 от 15.02.2018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Упаковка металлическая для пищевой продукции: банки (контейнеры). Комплект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24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&amp;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LIDS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крышкой 5 штук. Набор контейнеров алюминиевых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՚m</w:t>
            </w:r>
            <w:proofErr w:type="spellEnd"/>
            <w:r w:rsidR="00A350D1"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Happy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приготовления (до +280 °C), хранения до (- 40 °C), разогрева пищи. Пригодны для разогрева пищи в СВЧ-печах. Не требует смазывания маслом и маргарином. Материал - алюминий. Размер: 144*119*50мм, 430 мл - 5 штук, дата изготовления: январь 2023, срок годности не ограничен. Гарантийный срок хранения - 12 месяцев со дня реализации через торговую сеть. ТУ 25.99.12-002- 39957062-2019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4815538003722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«ПК СТУДИОПАК». Место нахождения: Россия, Московская обл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140005, г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Люберцы, ул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Комсомольская, д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15А, этаж 14, пом.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29, ком.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17, ИНН 5027276936. Адрес места осуществления деятельности по изготовлению продукции: Россия, 140070, Московская обл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г, Люберцы,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р.п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Томилино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Гоголя, д.39/1, склад № 13, лит.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ЗЦ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LZT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Упаковщик: ИП Долгий А.П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г. Минск, ул.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121. Тел. + 37529 6113639.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Website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www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proofErr w:type="gram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одноразка.бел</w:t>
            </w:r>
            <w:proofErr w:type="spellEnd"/>
            <w:proofErr w:type="gram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Изготовлено по заказу: ЗАО «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Юнифуд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220136, г. Минск, ул. Притыцкого, 93, 4-й этаж, офис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зональный ЦГЭ от 14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02.2023 № 4.1.1/7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санитарно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химическим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показателям безопасности: миграция марганца в 0,3 % раствор молочной кислоты превышает ДКМ в 7,6 раза и составляет 0,76 мг/дм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миграция железа в 0,3 % раствор молочной кислоты превышает ДКМ в 1,4 раза и составляет 0,41 мг/дм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2F11A5" w:rsidP="003771D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№ </w:t>
            </w:r>
            <w:r w:rsidRPr="003771DB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3771DB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771DB">
              <w:rPr>
                <w:color w:val="000000"/>
                <w:sz w:val="24"/>
                <w:szCs w:val="24"/>
                <w:lang w:val="ru-RU" w:eastAsia="en-US" w:bidi="en-US"/>
              </w:rPr>
              <w:t xml:space="preserve">. </w:t>
            </w: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РА</w:t>
            </w:r>
            <w:proofErr w:type="gramStart"/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01.В.</w:t>
            </w:r>
            <w:proofErr w:type="gramEnd"/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84132/21 от 16.08.2021 действительна до 15.08.2026.</w:t>
            </w:r>
          </w:p>
        </w:tc>
      </w:tr>
      <w:tr w:rsidR="00FF1A0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Default="00FF1A0D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F1A0D">
              <w:rPr>
                <w:rFonts w:ascii="Times New Roman" w:hAnsi="Times New Roman"/>
                <w:sz w:val="24"/>
                <w:szCs w:val="24"/>
              </w:rPr>
              <w:t xml:space="preserve">Фольга алюминиевая пищевая, торговой марки </w:t>
            </w:r>
            <w:proofErr w:type="spellStart"/>
            <w:r w:rsidRPr="00FF1A0D">
              <w:rPr>
                <w:rFonts w:ascii="Times New Roman" w:hAnsi="Times New Roman"/>
                <w:sz w:val="24"/>
                <w:szCs w:val="24"/>
              </w:rPr>
              <w:t>Lorica</w:t>
            </w:r>
            <w:proofErr w:type="spellEnd"/>
            <w:r w:rsidRPr="00FF1A0D">
              <w:rPr>
                <w:rFonts w:ascii="Times New Roman" w:hAnsi="Times New Roman"/>
                <w:sz w:val="24"/>
                <w:szCs w:val="24"/>
              </w:rPr>
              <w:t xml:space="preserve">; ЭКОНОМ. 29 см* 15 м 9мкм; СТО 79148549-003-2015; </w:t>
            </w:r>
            <w:proofErr w:type="spellStart"/>
            <w:r w:rsidRPr="00FF1A0D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FF1A0D">
              <w:rPr>
                <w:rFonts w:ascii="Times New Roman" w:hAnsi="Times New Roman"/>
                <w:sz w:val="24"/>
                <w:szCs w:val="24"/>
              </w:rPr>
              <w:t>. 4631011994840; дата производства: март 2022г.;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pStyle w:val="1"/>
              <w:shd w:val="clear" w:color="auto" w:fill="auto"/>
              <w:tabs>
                <w:tab w:val="left" w:pos="6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t>», Россия, 107140, г.</w:t>
            </w:r>
          </w:p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Москва, переулок Новый 3-й, д. 5, строение 1, этаж 2, пом. 1, 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2. Адрес производства: Россия, 302008, Орловская обл., г. Орёл, ул. Машиностроительная, дом 6. </w:t>
            </w:r>
          </w:p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ФиксМаркет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220037, Республика Беларусь, г, Минск, пер. Уральский, д. 15 (литер А5/к), пом. 105.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областной 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15.02.2023 № 56-н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 w:rsidRPr="00FF1A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содержание алюминия в 0,3% растворе молочной кислоты (фактическое значение 14,2976±2,2879 мг/л, при норме не более 0,500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F1A0D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№ </w:t>
            </w:r>
            <w:r w:rsidRPr="00FF1A0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F1A0D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FF1A0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.АЯ</w:t>
            </w:r>
            <w:proofErr w:type="gramStart"/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22.В.</w:t>
            </w:r>
            <w:proofErr w:type="gramEnd"/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05020 с 15.02.2018 по 14.02.2023</w:t>
            </w:r>
          </w:p>
        </w:tc>
      </w:tr>
      <w:tr w:rsidR="0063771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Default="0063771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Фольга алюминиевая для хранения и приготовления прочная ширина 29см × длина 10м, толщина 11 мкм, артикул 209-010, штрих код 4606055903752 в рулонах «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Paterra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>», ТУ1811-001-11758252-2016,</w:t>
            </w:r>
          </w:p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состав: алюминий, дата изготовления - 25.07.2022, срок годности -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Изготовитель: ООО «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Ольгинская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Мануфактура» Россия, Московская обл., г. Балашиха,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. Железнодорожный, ул. Автозаводская, стр. 24. </w:t>
            </w:r>
          </w:p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ЗАО «ТВК», 220033 г. Минск, ул. Ванеева, п. 48, 3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>., к 7.</w:t>
            </w:r>
          </w:p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от 28.02.2023 </w:t>
            </w:r>
            <w:r w:rsidR="0038742B" w:rsidRPr="0038742B">
              <w:rPr>
                <w:rFonts w:ascii="Times New Roman" w:hAnsi="Times New Roman"/>
                <w:sz w:val="24"/>
                <w:szCs w:val="24"/>
              </w:rPr>
              <w:t>№</w:t>
            </w:r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Б 71-н</w:t>
            </w:r>
            <w:r w:rsidR="0038742B" w:rsidRPr="00387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от 14.03.2023 № Б 84-н</w:t>
            </w: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P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="009A06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A068F"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Барановичского зонального </w:t>
            </w:r>
            <w:proofErr w:type="spellStart"/>
            <w:r w:rsidR="009A068F"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="009A068F"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20.03.2023 № 58</w:t>
            </w:r>
            <w:r w:rsidR="009A06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Содержание алюминия в модельных средах (вода дистиллированная, 0,3% растворе молочной кислоты); содержание железа в модельной среде (0,3% раствор молочной кислоты), а именно: модельная среда - 0,3% раствор молочной кислоты комнатной температуры, фактически (17,7682±2,8429) мг/л, при норме 0,500мг/л; модельная среда - 0,3% раствор молочной кислоты в кипящем виде, фактически (36,0859±5,7737) мг/л, при норме 0,500мг/л: модельная среда - вода дистиллированная в кипящем виде, фактически (0,8073±0,1292) мг/л, при норме 0,500 мг/л; по содержанию железа в модельной среде (0,3% растворе молочной кислоты) в кипящем виде, фактически (0,3064±0,0460) мг/л, при норме 0,300 мг/л</w:t>
            </w:r>
            <w:r w:rsidR="0038742B" w:rsidRPr="00387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По содержанию алюминия в модельных средах: кипящий модельный раствор: (вода дистиллированная) кипячение 30 мин, с последующей вытяжкой при комнатной температуре, фактически (0,6184±0,0989) мг/л, при норме 0,500мг/л;</w:t>
            </w: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кипящий модельный раствор (0,3% раствор молочной кислоты), кипячение 30 мин, с последующей вытяжкой при комнатной температуре, фактически (58,1278±9,3004) мг/л, при норме 0,500мг/л;</w:t>
            </w:r>
          </w:p>
          <w:p w:rsid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по содержанию железа в модельной среде кипящий модельный раствор (0,3% раствор молочной кислоты), кипячение 30 мин, с последующей вытяжкой при комнатной температуре, фактически (0,5353±0,0803) мг/л, при норме 0,300мг/л</w:t>
            </w:r>
            <w:r w:rsidR="009A06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68F" w:rsidRDefault="009A068F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068F" w:rsidRPr="007403A8" w:rsidRDefault="009A068F" w:rsidP="009A068F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0,3 % растворе молочной кислоты» 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(составляет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3,453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691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9A068F" w:rsidRPr="00FA515C" w:rsidRDefault="009A068F" w:rsidP="009A0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«содержание алюминия в 1,0 % растворе уксусной кислоты»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2,486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497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Декларации о соответствии ЕАЭС № RU-Д- RU.АБ</w:t>
            </w:r>
            <w:proofErr w:type="gramStart"/>
            <w:r w:rsidRPr="0038742B">
              <w:rPr>
                <w:rFonts w:ascii="Times New Roman" w:hAnsi="Times New Roman"/>
                <w:sz w:val="24"/>
                <w:szCs w:val="24"/>
              </w:rPr>
              <w:t>87.В.</w:t>
            </w:r>
            <w:proofErr w:type="gramEnd"/>
            <w:r w:rsidRPr="0038742B">
              <w:rPr>
                <w:rFonts w:ascii="Times New Roman" w:hAnsi="Times New Roman"/>
                <w:sz w:val="24"/>
                <w:szCs w:val="24"/>
              </w:rPr>
              <w:t>01070 от 18.06.2018 до 17.06.2023</w:t>
            </w:r>
            <w:r w:rsidR="00675DE1" w:rsidRPr="0038742B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</w:tr>
      <w:tr w:rsidR="0080724A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Default="0080724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80724A" w:rsidP="00D12822">
            <w:pPr>
              <w:pStyle w:val="1"/>
              <w:shd w:val="clear" w:color="auto" w:fill="auto"/>
              <w:tabs>
                <w:tab w:val="left" w:pos="79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пищевая для готовки, хранения и упаковки пищевых продуктов. ТМ «РЫЖИЙ КОТ», 5 м*30 см. Арт. 310955, СТО 42737460-006-2020, дата изготовления: октябрь 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22" w:rsidRPr="00D12822" w:rsidRDefault="00D12822" w:rsidP="00D12822">
            <w:pPr>
              <w:pStyle w:val="1"/>
              <w:shd w:val="clear" w:color="auto" w:fill="auto"/>
              <w:tabs>
                <w:tab w:val="left" w:pos="4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Технау</w:t>
            </w:r>
            <w:proofErr w:type="spell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Россия, 303030, Орловская обл., г. Мценск, </w:t>
            </w:r>
            <w:proofErr w:type="gram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ул..</w:t>
            </w:r>
            <w:proofErr w:type="gram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Гагарина, д. 69. пом. 14.</w:t>
            </w:r>
          </w:p>
          <w:p w:rsidR="00D12822" w:rsidRPr="00D12822" w:rsidRDefault="00D12822" w:rsidP="00D12822">
            <w:pPr>
              <w:pStyle w:val="1"/>
              <w:shd w:val="clear" w:color="auto" w:fill="auto"/>
              <w:tabs>
                <w:tab w:val="left" w:pos="4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Республике Беларусь: ОДО «</w:t>
            </w:r>
            <w:proofErr w:type="spell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Белоптторг</w:t>
            </w:r>
            <w:proofErr w:type="spell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г. Могилев, ул. Тимирязевская, 44.</w:t>
            </w:r>
          </w:p>
          <w:p w:rsidR="0080724A" w:rsidRPr="00D12822" w:rsidRDefault="0080724A" w:rsidP="00D12822">
            <w:pPr>
              <w:pStyle w:val="1"/>
              <w:shd w:val="clear" w:color="auto" w:fill="auto"/>
              <w:tabs>
                <w:tab w:val="left" w:pos="88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4A" w:rsidRPr="00D12822" w:rsidRDefault="00D12822" w:rsidP="00D1282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8.4.4/21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80724A" w:rsidP="00D1282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28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санитарно- гигиеническим показателям модельных сред «алюминий в 03% растворе молочной кислоты»: фактическое значение составило 1,81 мг/л, </w:t>
            </w: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требовании Т</w:t>
            </w:r>
            <w:r w:rsid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0,500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80724A" w:rsidP="00D128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D12822" w:rsidP="00D1282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12822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№ </w:t>
            </w:r>
            <w:r w:rsidRPr="00D12822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D12822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D12822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.РА</w:t>
            </w:r>
            <w:proofErr w:type="gramStart"/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01.В.</w:t>
            </w:r>
            <w:proofErr w:type="gramEnd"/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16765/20 от 02.12.2020 по 01.12.2025</w:t>
            </w:r>
          </w:p>
        </w:tc>
      </w:tr>
      <w:tr w:rsidR="00742FA8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Default="00742FA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8442F0" w:rsidRDefault="00742FA8" w:rsidP="00BD0EB9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пищевая </w:t>
            </w:r>
            <w:r w:rsidRPr="008442F0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8442F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Dompi</w:t>
            </w:r>
            <w:proofErr w:type="spellEnd"/>
            <w:r w:rsidRPr="008442F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>Эконом 29 см. Длина 12 м. Ширина 29 см. Номер партии совпадает с датой изготовления. СТО 79148549-003-2015. Штриховой код 4631011998909. Дата изготовления: 05.2022,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8442F0" w:rsidRDefault="00742FA8" w:rsidP="00BD0EB9">
            <w:pPr>
              <w:pStyle w:val="1"/>
              <w:shd w:val="clear" w:color="auto" w:fill="auto"/>
              <w:tabs>
                <w:tab w:val="left" w:pos="46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>», Россия, 107140, г. Москва, пер. Новый</w:t>
            </w:r>
          </w:p>
          <w:p w:rsidR="00742FA8" w:rsidRPr="008442F0" w:rsidRDefault="00742FA8" w:rsidP="00BD0EB9">
            <w:pPr>
              <w:pStyle w:val="1"/>
              <w:shd w:val="clear" w:color="auto" w:fill="auto"/>
              <w:tabs>
                <w:tab w:val="left" w:pos="850"/>
                <w:tab w:val="left" w:leader="underscore" w:pos="9290"/>
              </w:tabs>
              <w:spacing w:line="240" w:lineRule="atLeast"/>
              <w:ind w:firstLine="140"/>
              <w:rPr>
                <w:sz w:val="24"/>
                <w:szCs w:val="24"/>
                <w:u w:val="none"/>
              </w:rPr>
            </w:pPr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>3-й,</w:t>
            </w:r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ab/>
              <w:t xml:space="preserve">д. 5, стр. 1, этаж 2, пом. 1, </w:t>
            </w:r>
            <w:proofErr w:type="spellStart"/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>. 2, адрес производства:</w:t>
            </w:r>
          </w:p>
          <w:p w:rsidR="00742FA8" w:rsidRPr="008442F0" w:rsidRDefault="00742FA8" w:rsidP="00BD0EB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>ул. Машиностроительная, д.6, г. Орел, Орловская обл., Россия.</w:t>
            </w:r>
          </w:p>
          <w:p w:rsidR="00742FA8" w:rsidRPr="008442F0" w:rsidRDefault="00742FA8" w:rsidP="00BD0EB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РБ: ООО «ЕВРОТОРГ», 220099, РБ, г. Минск, ул. </w:t>
            </w:r>
            <w:proofErr w:type="spellStart"/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8442F0">
              <w:rPr>
                <w:color w:val="000000"/>
                <w:sz w:val="24"/>
                <w:szCs w:val="24"/>
                <w:u w:val="none"/>
                <w:lang w:bidi="ru-RU"/>
              </w:rPr>
              <w:t>, 52А-22, тел.+375 44 788 880.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FA8" w:rsidRPr="00BD0EB9" w:rsidRDefault="00742FA8" w:rsidP="00BD0EB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0E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областной </w:t>
            </w:r>
            <w:proofErr w:type="spellStart"/>
            <w:r w:rsidRPr="00BD0E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BD0E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8.4.4/22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BD0EB9" w:rsidRDefault="00742FA8" w:rsidP="00BD0EB9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D0E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 w:rsidRPr="00BD0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содержание алюминия в 0,3 % растворе молочной кислоты (фактически 1,18±0,19 мг/л), при норме не более 0,500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BD0EB9" w:rsidRDefault="00742FA8" w:rsidP="00BD0EB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BD0EB9" w:rsidRDefault="00742FA8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D0EB9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ЕАЭС </w:t>
            </w:r>
            <w:r w:rsidRPr="00BD0EB9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BD0EB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0EB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BD0EB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0EB9">
              <w:rPr>
                <w:color w:val="000000"/>
                <w:sz w:val="24"/>
                <w:szCs w:val="24"/>
                <w:lang w:val="ru-RU" w:eastAsia="ru-RU" w:bidi="ru-RU"/>
              </w:rPr>
              <w:t xml:space="preserve">Д- </w:t>
            </w:r>
            <w:r w:rsidRPr="00BD0EB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BD0EB9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BD0EB9">
              <w:rPr>
                <w:color w:val="000000"/>
                <w:sz w:val="24"/>
                <w:szCs w:val="24"/>
                <w:lang w:val="en-US" w:eastAsia="en-US" w:bidi="en-US"/>
              </w:rPr>
              <w:t>AR</w:t>
            </w:r>
            <w:proofErr w:type="gramStart"/>
            <w:r w:rsidRPr="00BD0EB9">
              <w:rPr>
                <w:color w:val="000000"/>
                <w:sz w:val="24"/>
                <w:szCs w:val="24"/>
                <w:lang w:val="ru-RU" w:eastAsia="en-US" w:bidi="en-US"/>
              </w:rPr>
              <w:t>22.</w:t>
            </w:r>
            <w:r w:rsidRPr="00BD0EB9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BD0EB9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BD0EB9">
              <w:rPr>
                <w:color w:val="000000"/>
                <w:sz w:val="24"/>
                <w:szCs w:val="24"/>
                <w:lang w:val="ru-RU" w:eastAsia="ru-RU" w:bidi="ru-RU"/>
              </w:rPr>
              <w:t>05020с 15.02.2018 по 14.02</w:t>
            </w:r>
            <w:r w:rsidR="00BD0EB9" w:rsidRPr="00BD0EB9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BD0EB9">
              <w:rPr>
                <w:color w:val="000000"/>
                <w:sz w:val="24"/>
                <w:szCs w:val="24"/>
                <w:lang w:val="ru-RU" w:eastAsia="ru-RU" w:bidi="ru-RU"/>
              </w:rPr>
              <w:t>2023 включительно.</w:t>
            </w:r>
          </w:p>
        </w:tc>
      </w:tr>
      <w:tr w:rsidR="00D77C88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Default="00D77C88" w:rsidP="00D77C8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Фольга алюминиевая пищевая, Эконом. 29 см* 10м 9 микрон. СТО 79148549-003-2015;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. 4631011979229. Дата изготовления 04.2022г., срок годности не ограничен</w:t>
            </w:r>
            <w:r w:rsidR="00BE6499" w:rsidRPr="00BE6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Дата изготовления декабрь 2022,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. 4660003040296</w:t>
            </w: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BE6499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Дата изготовления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 xml:space="preserve"> 2022,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. 4660003040296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Изготовитель: ООО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ИнтроПластика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», Россия, 107140, г.</w:t>
            </w:r>
          </w:p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Москва, переулок Новый 3-й, д. 5, стр</w:t>
            </w:r>
            <w:r w:rsidR="00BE6499" w:rsidRPr="00BE6499">
              <w:rPr>
                <w:rFonts w:ascii="Times New Roman" w:hAnsi="Times New Roman"/>
                <w:sz w:val="24"/>
                <w:szCs w:val="24"/>
              </w:rPr>
              <w:t>.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="00BE6499" w:rsidRPr="00BE6499">
              <w:rPr>
                <w:rFonts w:ascii="Times New Roman" w:hAnsi="Times New Roman"/>
                <w:sz w:val="24"/>
                <w:szCs w:val="24"/>
              </w:rPr>
              <w:t>.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 xml:space="preserve"> 2, пом. 1,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. 2. </w:t>
            </w:r>
          </w:p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Импортер в РБ: ООО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Плэй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хард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», 220030, </w:t>
            </w:r>
            <w:r w:rsidR="00BE6499" w:rsidRPr="00BE6499">
              <w:rPr>
                <w:rFonts w:ascii="Times New Roman" w:hAnsi="Times New Roman"/>
                <w:sz w:val="24"/>
                <w:szCs w:val="24"/>
              </w:rPr>
              <w:t>РБ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>, г, Минск, ул. Октябрьская, д. 19б, пом. 214п.</w:t>
            </w: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Импортер в РБ: ЗАО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Доброном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», РБ, 220112, г. Минск, ул. Янки Лучины, 5</w:t>
            </w: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88" w:rsidRPr="008442F0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650B2D" w:rsidRPr="008442F0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ский областной </w:t>
            </w:r>
            <w:proofErr w:type="spellStart"/>
            <w:r w:rsidRPr="008442F0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8442F0">
              <w:rPr>
                <w:rFonts w:ascii="Times New Roman" w:hAnsi="Times New Roman"/>
                <w:sz w:val="24"/>
                <w:szCs w:val="24"/>
              </w:rPr>
              <w:t xml:space="preserve"> от 15.0</w:t>
            </w:r>
            <w:r w:rsidR="00650B2D" w:rsidRPr="008442F0">
              <w:rPr>
                <w:rFonts w:ascii="Times New Roman" w:hAnsi="Times New Roman"/>
                <w:sz w:val="24"/>
                <w:szCs w:val="24"/>
              </w:rPr>
              <w:t>3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.2023 № </w:t>
            </w:r>
            <w:r w:rsidR="00650B2D" w:rsidRPr="008442F0">
              <w:rPr>
                <w:rFonts w:ascii="Times New Roman" w:hAnsi="Times New Roman"/>
                <w:sz w:val="24"/>
                <w:szCs w:val="24"/>
              </w:rPr>
              <w:t>8.4.4/28</w:t>
            </w:r>
            <w:r w:rsidR="00BE6499" w:rsidRPr="00844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 xml:space="preserve">Протокол Брестский областной </w:t>
            </w:r>
            <w:proofErr w:type="spellStart"/>
            <w:r w:rsidRPr="008442F0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</w:p>
          <w:p w:rsidR="008442F0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>от 21.03.2023 № Б 129-н</w:t>
            </w:r>
            <w:r w:rsidR="008442F0" w:rsidRPr="00844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Барановичского зонального ЦГЭ № 724 от 22.03.2023.</w:t>
            </w: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8442F0" w:rsidRDefault="0048690F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>Миграция</w:t>
            </w:r>
            <w:r w:rsidR="00D77C88" w:rsidRPr="008442F0">
              <w:rPr>
                <w:rFonts w:ascii="Times New Roman" w:hAnsi="Times New Roman"/>
                <w:sz w:val="24"/>
                <w:szCs w:val="24"/>
              </w:rPr>
              <w:t xml:space="preserve"> алюминия в 0,3% раствор молочной кислоты 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67,4 </w:t>
            </w:r>
            <w:r w:rsidR="00D77C88" w:rsidRPr="008442F0">
              <w:rPr>
                <w:rFonts w:ascii="Times New Roman" w:hAnsi="Times New Roman"/>
                <w:sz w:val="24"/>
                <w:szCs w:val="24"/>
              </w:rPr>
              <w:t xml:space="preserve">мг/л, при 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допустимом уровне </w:t>
            </w:r>
            <w:r w:rsidR="00D77C88" w:rsidRPr="008442F0">
              <w:rPr>
                <w:rFonts w:ascii="Times New Roman" w:hAnsi="Times New Roman"/>
                <w:sz w:val="24"/>
                <w:szCs w:val="24"/>
              </w:rPr>
              <w:t>не более 0,5 мг/л)</w:t>
            </w:r>
            <w:r w:rsidR="00BE6499" w:rsidRPr="00844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алюминия и железа в модельной среде - кипящий модельный раствор (0,3% раствор молочной кислоты), кипячение 30 мин, с последующей выдержкой при комнатной температуре: по содержанию алюминия фактическое значение 116,614±18,658 мг/л, при норме 0,500 мг/л; по содержанию железа фактическое значение 0,6265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0940 мг/л, при норме 0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300 мг/л; по содержанию алюминия в модельной среде 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3% раствор молочной кислоты, комнатной температуры: по содержанию алюминия фактическое значение 11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3082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1,8093 мг/л, при норме 0,500 мг/л</w:t>
            </w:r>
            <w:r w:rsidR="008442F0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алюминий 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0,3% растворе молочной кислоты; заливка кипящим модельным раствором (фактическое значение 3,927±0,787 мг/дм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не более 0,500 мг/дм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Декларации о соответствии ЕАЭС № RU-Д- RU.АЯ</w:t>
            </w:r>
            <w:proofErr w:type="gramStart"/>
            <w:r w:rsidRPr="00BE6499">
              <w:rPr>
                <w:rFonts w:ascii="Times New Roman" w:hAnsi="Times New Roman"/>
                <w:sz w:val="24"/>
                <w:szCs w:val="24"/>
              </w:rPr>
              <w:t>22.В.</w:t>
            </w:r>
            <w:proofErr w:type="gramEnd"/>
            <w:r w:rsidRPr="00BE6499">
              <w:rPr>
                <w:rFonts w:ascii="Times New Roman" w:hAnsi="Times New Roman"/>
                <w:sz w:val="24"/>
                <w:szCs w:val="24"/>
              </w:rPr>
              <w:t>05020 с 15.02.2018 по 14.02.2023</w:t>
            </w:r>
          </w:p>
        </w:tc>
      </w:tr>
      <w:tr w:rsidR="007403A8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Default="007403A8" w:rsidP="00D77C8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Фольга алюминиевая прочная </w:t>
            </w:r>
            <w:proofErr w:type="spellStart"/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</w:t>
            </w:r>
            <w:proofErr w:type="spellStart"/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ога</w:t>
            </w:r>
            <w:proofErr w:type="spellEnd"/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для хранения и запекания, арт. 2007-003, размер 10 м х 29 см, состав: алюминий пищевой, </w:t>
            </w:r>
            <w:proofErr w:type="spell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4627127030190, дата изготовления февраль 2022, срок годности не ограничен, ТУ 1811-002-24254739-2016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Малибри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Россия, Ростовская область, г. 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Ростов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- на-Дону, ул. Троллейбусная, д. 24/2В.</w:t>
            </w:r>
          </w:p>
          <w:p w:rsidR="007403A8" w:rsidRPr="007403A8" w:rsidRDefault="007403A8" w:rsidP="007403A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Белвитатрейд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», г, Минск, ул. Наполеона Орды, 23, пом. 329.</w:t>
            </w:r>
          </w:p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Барановичского зонального </w:t>
            </w:r>
            <w:proofErr w:type="spell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20.03.2023 № 581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0,3 % растворе молочной кислоты» 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4,165±0,833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«содержание алюминия в 1,0 % растворе уксусной кислоты»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(составляет 4,356±0,871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.НВ</w:t>
            </w:r>
            <w:proofErr w:type="gram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32.В.</w:t>
            </w:r>
            <w:proofErr w:type="gram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02867/20 с 16.01.2020 по 15.01.2025</w:t>
            </w:r>
          </w:p>
        </w:tc>
      </w:tr>
      <w:tr w:rsidR="00B700B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Default="0069118D" w:rsidP="00D77C8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Фольга алюминиевая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KUCHCIK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азмер: длина 20м, ширина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28см, штриховой код 5902365023111,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D" w:rsidRDefault="0069118D" w:rsidP="006911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AKU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proofErr w:type="gram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„ 83-110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Tczew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Gdanska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/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Poland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(Польша). </w:t>
            </w:r>
          </w:p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ООО «Торговая компания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220100, г. Минск, ул. Кульман, 35А-8, Т.+375- 29-659-00-45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69118D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69118D">
              <w:rPr>
                <w:rFonts w:ascii="Times New Roman" w:hAnsi="Times New Roman"/>
                <w:sz w:val="24"/>
                <w:szCs w:val="24"/>
              </w:rPr>
              <w:t xml:space="preserve"> от 29.03.2023 № 8.4.4/49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D" w:rsidRPr="0069118D" w:rsidRDefault="0069118D" w:rsidP="0069118D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52" w:lineRule="auto"/>
              <w:rPr>
                <w:sz w:val="24"/>
                <w:szCs w:val="24"/>
                <w:u w:val="none"/>
              </w:rPr>
            </w:pPr>
            <w:r w:rsidRPr="0069118D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миграции химического вещества в модельные среды:</w:t>
            </w:r>
          </w:p>
          <w:p w:rsidR="0069118D" w:rsidRPr="0069118D" w:rsidRDefault="0069118D" w:rsidP="0069118D">
            <w:pPr>
              <w:pStyle w:val="1"/>
              <w:shd w:val="clear" w:color="auto" w:fill="auto"/>
              <w:tabs>
                <w:tab w:val="left" w:leader="underscore" w:pos="6458"/>
              </w:tabs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9118D">
              <w:rPr>
                <w:color w:val="000000"/>
                <w:sz w:val="24"/>
                <w:szCs w:val="24"/>
                <w:u w:val="none"/>
                <w:lang w:bidi="ru-RU"/>
              </w:rPr>
              <w:t>ри комнатной температуре и экспозиции 3 суток миграция алюминия в дистиллированную воду составила 5,05 мг/л, при допустимом уровне миграции не более 0,5 мг/л, миграция алюминия в 0,3 % раствор молочной кислоты составила 40,4 мг/л, при допустимом уровне миграции 0,5 мг/л, миграция железа в 0,3 % раствор молочной кислоты составила 0,37 мг/л, при допустимом уровне миграции 0,3 мг/л;</w:t>
            </w:r>
          </w:p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температуре 80° и экспозиции 1 сутки миграция алюминия в дистиллированную воду составила 1,20 мг/л, при допустимом уровне миграции не более 0,5 мг/л, миграция алюминия в 0,3 % раствор молочной кислоты составила 0,91 мг/л, при допустимом уровне миграции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Pr="0069118D" w:rsidRDefault="00B700B2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екларация о соответствии ЕАЭС №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 ТР005 031 22860 срок действия с 01.12.2020 по 30.07.2023 включительно.</w:t>
            </w:r>
          </w:p>
        </w:tc>
      </w:tr>
      <w:tr w:rsidR="001C7AE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Упаковка металлическая для контакта с нишевой продукцией (хранение, запекание и упаковка пищевой продукции): фольга алюминиевая, 29см×10м. Торговая марка «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DOMPI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(</w:t>
            </w:r>
            <w:proofErr w:type="spell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profi</w:t>
            </w:r>
            <w:proofErr w:type="spell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прочная фольга алюминиевая) СТО 43845498-005-2020. Дата изготовления 08.02.2023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4660117820081.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ООО «ТДЗ», РФ, 105203, г. Москва,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вн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тер. г. муниципальный округ Восточное Измайлово, ул. 15-я Парковая, д. 10, оф. 209, помещение 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V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Адрес производства: РФ, 303900, Орловская обл., Урицкий р-н,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Нарышкино, ул. Ленина, д. 51,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4660117820081.</w:t>
            </w:r>
          </w:p>
          <w:p w:rsidR="004E1EB5" w:rsidRPr="004E1EB5" w:rsidRDefault="004E1EB5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Поставщик: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ООО «ЕВРОТОРГ», 220099, РБ, г. Минск, ул. </w:t>
            </w:r>
            <w:proofErr w:type="spell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52а, ком.22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E1EB5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4E1EB5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4E1EB5">
              <w:rPr>
                <w:rFonts w:ascii="Times New Roman" w:hAnsi="Times New Roman"/>
                <w:sz w:val="24"/>
                <w:szCs w:val="24"/>
              </w:rPr>
              <w:t xml:space="preserve"> от 03.04.2023 №; 8.4.4</w:t>
            </w:r>
            <w:r w:rsidRPr="004E1EB5">
              <w:rPr>
                <w:rFonts w:ascii="Times New Roman" w:hAnsi="Times New Roman"/>
                <w:sz w:val="24"/>
                <w:szCs w:val="24"/>
              </w:rPr>
              <w:br/>
              <w:t>/54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E1EB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миграции химического вещества в модельные среды:</w:t>
            </w:r>
          </w:p>
          <w:p w:rsidR="001C7AE4" w:rsidRPr="004E1EB5" w:rsidRDefault="001C7AE4" w:rsidP="004E1EB5">
            <w:pPr>
              <w:pStyle w:val="1"/>
              <w:shd w:val="clear" w:color="auto" w:fill="auto"/>
              <w:tabs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E1EB5">
              <w:rPr>
                <w:color w:val="000000"/>
                <w:sz w:val="24"/>
                <w:szCs w:val="24"/>
                <w:u w:val="none"/>
                <w:lang w:bidi="ru-RU"/>
              </w:rPr>
              <w:t>миграция алюминия в 0,3 % раствор молочной кислоты при комнатной температуре и экспозиции 3 суток составила 2,77 мг/л, при допустимом уровне миграции 0,5 мг/л; при температуре 80° и экспозиции 1 сутки составила 0,80 мг/л, при допустимом уровне миграции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4E1EB5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.РА</w:t>
            </w:r>
            <w:proofErr w:type="gram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01.В.</w:t>
            </w:r>
            <w:proofErr w:type="gram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06329/21 с 02.05.2021 по 16.12.2025</w:t>
            </w:r>
          </w:p>
        </w:tc>
      </w:tr>
      <w:tr w:rsidR="00F0068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Default="00F0068D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3061">
              <w:rPr>
                <w:rFonts w:ascii="Times New Roman" w:hAnsi="Times New Roman"/>
                <w:sz w:val="24"/>
                <w:szCs w:val="24"/>
              </w:rPr>
              <w:t xml:space="preserve">Фольга алюминиевая пищевая. Эконом. 30см×15м, 9 микрон. Предназначена для приготовления блюд в духовке и на гриле, упаковки и хранения пищевых продуктов. 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изготовления: 06.2022. Срок годности не ограничен. СТО 46206014-002-2018, 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4631011989624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Прома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117292, г. Москва, ул. Профсоюзная, д. 26/44, 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подв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пом. 11, ком. 1И; адрес производства: 302008, РФ, г. Орел, ул. Машиностроительная, д. 6.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Импортеры в РБ: 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ЛенПродуктСервис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 г. Минск, ул.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, 11А;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», 224022 г, Брест, ул. Карьерная, д, 12, корп. 1В; 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ВитебскПродуктСервис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», 210015, г. Витебск, пр-т Московский, д. 53, пом. №4;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246007 г. Гомель, ул.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, 4-6.</w:t>
            </w:r>
          </w:p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3061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0A3061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0A3061">
              <w:rPr>
                <w:rFonts w:ascii="Times New Roman" w:hAnsi="Times New Roman"/>
                <w:sz w:val="24"/>
                <w:szCs w:val="24"/>
              </w:rPr>
              <w:t xml:space="preserve"> от 03.04.2023 №; 8.4.4</w:t>
            </w:r>
            <w:r w:rsidRPr="000A3061">
              <w:rPr>
                <w:rFonts w:ascii="Times New Roman" w:hAnsi="Times New Roman"/>
                <w:sz w:val="24"/>
                <w:szCs w:val="24"/>
              </w:rPr>
              <w:br/>
              <w:t>/53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A306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миграции химического вещества в модельные среды: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при комнатной температуре и экспозиции 3 суток миграция алюминия в дистиллированную воду составила 11,5 мг/л, при допустимом уровне миграции не более 0,5 мг/л, миграция алюминия в 0,3 % раствор молочной кислоты составила 6,08 мг/л, при допустимом уровне миграции не более 0,5 мг/л.</w:t>
            </w:r>
          </w:p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температуре 80°С и экспозиции 1 сутки миграция алюминия в 0,3 % раствор молочной кислоты составила 1,01 мг/л, при допустимом уровне миграции 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 более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4E1EB5" w:rsidRDefault="00F0068D" w:rsidP="00760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4E1EB5" w:rsidRDefault="004A4521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22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.В.</w:t>
            </w:r>
            <w:proofErr w:type="gram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0979/19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18.07.2019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по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7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07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</w:tr>
      <w:tr w:rsidR="00CF756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Default="00CF7565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«Саянская» ТУ 1811-005-53974937-2004. Дата изготовления 13.01.2023, Срок годности не ограничен при соблюдении условий хранения.</w:t>
            </w:r>
          </w:p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«РУСАЛ-Саянская фольга»,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Россия, 141801, Московская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г. Дмитров, ул. Промышленная, стр.20, корп.47.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7565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CF7565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CF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05.04.2023 г. №8.4.4/57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санитарно-гигиеническому показателю модельных сред: алюминий в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3% растворе молочной кислоты (при комнатной температуре, экспозипия-3 суток)- 31,8±5,1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(при норме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), алюминий в 0,3% растворе молочной кислоты (температура 80 °C, экспозиция-1 сутки)-0,91±0,15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(при норме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64713/22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14.02.2022, срок действия по 13.02.2027 включительно</w:t>
            </w:r>
          </w:p>
        </w:tc>
      </w:tr>
      <w:tr w:rsidR="001C7AE4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B36" w:rsidRDefault="001C7AE4" w:rsidP="001C7AE4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1C7AE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51297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6618D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Сито металлическое 12 см с ручкой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Fresca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материал - нержавеющая сталь, артикул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NB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SS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01-12,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штриховой код 4814554210084. изготовлено 08.2021,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3771DB" w:rsidRDefault="001C7AE4" w:rsidP="001C7AE4">
            <w:pPr>
              <w:pStyle w:val="1"/>
              <w:shd w:val="clear" w:color="auto" w:fill="auto"/>
              <w:tabs>
                <w:tab w:val="left" w:pos="6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26618D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«Houseware Trade Export Import limited» Rooms 05-15, 13A/F/., South Tower, WFC,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Harbour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17 Canton Road,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Tsim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Sha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Tsui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Kowloon, Hong Kong. </w:t>
            </w: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3771D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1C7AE4" w:rsidRPr="0026618D" w:rsidRDefault="001C7AE4" w:rsidP="001C7AE4">
            <w:pPr>
              <w:pStyle w:val="1"/>
              <w:shd w:val="clear" w:color="auto" w:fill="auto"/>
              <w:tabs>
                <w:tab w:val="left" w:pos="1191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Республике Беларусь иностранное общество с ограниченной ответственностью «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Беларусь. 220012, г. Минск, ул. Толбухина, д. 2а, пом.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26618D" w:rsidRDefault="001C7AE4" w:rsidP="001C7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6618D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Минский городской от 03.02.2023 № 57-20/00002-00010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6618D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марганца в водной вытяжке, значение показателей по ТНПА не более 0,1 мг/дм</w:t>
            </w:r>
            <w:r w:rsidRPr="0026618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; фактическое значение 0,780 мг/дм</w:t>
            </w:r>
            <w:r w:rsidRPr="0026618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6618D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33D6D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7AE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51297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92A29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Миска из нержавеющей стали «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Ма</w:t>
            </w:r>
            <w:r w:rsidRPr="00792A29">
              <w:rPr>
                <w:color w:val="000000"/>
                <w:sz w:val="24"/>
                <w:szCs w:val="24"/>
                <w:u w:val="none"/>
                <w:lang w:val="en-US" w:bidi="ru-RU"/>
              </w:rPr>
              <w:t>ll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="006B653E"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у» </w:t>
            </w:r>
            <w:r w:rsidRPr="00792A2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Bowl</w:t>
            </w:r>
            <w:r w:rsidRPr="00792A29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792A2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Roll</w:t>
            </w:r>
            <w:r w:rsidRPr="00792A29">
              <w:rPr>
                <w:color w:val="000000"/>
                <w:sz w:val="24"/>
                <w:szCs w:val="24"/>
                <w:u w:val="none"/>
                <w:lang w:eastAsia="en-US" w:bidi="en-US"/>
              </w:rPr>
              <w:t>-1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9, назначение: для приготовления пищи, размер 19,5*6,9 </w:t>
            </w:r>
            <w:r w:rsidRPr="00792A29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м, объём 1200 мл, артикул 103827, материал: нержавеющая сталь, отметки литража, дата производства: 28.02.2022, срок службы не ограничен, штрих код 4690408177006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92A29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производитель/экспортёр: ПЭДИА ЭКСПОРТС ПВТ. ЛТД. Адрес: 16/1 МИН, 16/2 МИН, 16/3 МИН ЭНД 16/4 МИН, ХАСРА НО. 47, 25/1 МИН ЭРИА КУНДЛИ ЛИСТ СОНИПАТ ХАРИЯНА 131028, Индия. </w:t>
            </w:r>
          </w:p>
          <w:p w:rsidR="001C7AE4" w:rsidRPr="00792A29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Поставщик-импортёр: ООО «ТОП-Импорт», юридический адрес: Россия, 197348, г. Санкт-Петербург, Коломяжский пр-т, д. 10, лит. Э.</w:t>
            </w:r>
          </w:p>
          <w:p w:rsidR="001C7AE4" w:rsidRPr="00792A29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Импортёр в РБ: ОДО «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Белоптторг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». РБ, г. 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Могилёв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, ул. Тимирязевская, 44, тел.+375(222)244567.</w:t>
            </w:r>
          </w:p>
          <w:p w:rsidR="001C7AE4" w:rsidRPr="00792A29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РБ: ООО «Стандарт Маркет Групп», 223053, Минский р-н, р-н д. Боровая. 1, Главный корпус, 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. 503/21-5, телефон: 80445559779.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792A29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Брестский областной </w:t>
            </w:r>
            <w:proofErr w:type="spellStart"/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09.02.2023 № Б 38-н, от 15.02.2023 № 52-н -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92A29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показателям содержание железа и марганца в модельной среде (1% раствор уксусной кислоты): фактическое значение показателя «железо 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модельной среде - 1% уксусная кислота» составило (1,2881±0,1932) мг/л, при нормированном значении показателя, установленном в ТНПА - 0,300 мг/л: фактическое значение показателя «марганец (М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в модельной среде - 1% уксусная кислота» составило (0,2818±0,0676) мг/л, при нормированном значении показателя, установленном в ТНПА - 0,100 мг/л,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D1158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51297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AE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Шумовка </w:t>
            </w:r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Verson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32,5*10 см., артикул: </w:t>
            </w:r>
            <w:r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VERSS</w:t>
            </w:r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02,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декабрь 2021 г., срок годности не ограничен, штрих код 50222339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pStyle w:val="1"/>
              <w:shd w:val="clear" w:color="auto" w:fill="auto"/>
              <w:tabs>
                <w:tab w:val="left" w:pos="54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Производитель: «Н.Г. Трейдинг Корп.» Нью-Дели-110019, Индия.</w:t>
            </w:r>
          </w:p>
          <w:p w:rsidR="001C7AE4" w:rsidRPr="00A05CB1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Уполномоченное изготовителем лицо на территории РФ: ООО «ЛИВФРЕШ», юр. адрес: Россия, 125367, Москва г Береговая ул. №4, корп.10, кв.1. Поставщик в Республику Беларусь: ООО «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Оптоград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». РБ, юр. адрес: 220089, г. Минск, ул. Железнодорожная, 23-36. Почтовый адрес: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ab/>
              <w:t xml:space="preserve">220037, г. Минск, пер. Уральский, 15, 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. 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A05CB1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Витебский областной от 02.03.2023 № 1.01.4.32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 (наличие осадка в водной вытяжке)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РОСС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79275/21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19.05.2021 года действительна до 19.05.2022 года, декларация о соответствии РОСС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.РА01.В.79275/21 от 20.05.2021 года действительна до 19.05.2023 года</w:t>
            </w:r>
          </w:p>
        </w:tc>
      </w:tr>
      <w:tr w:rsidR="001C7AE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Дуршлаг из нержавеющей стали д. 20 см 1,5 л, артикул: 0028. Дата изготовления: 20.03.2021, срок годности не ограничен, штриховой код: 4621202100280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Стерен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 В 82. Сектор 60.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proofErr w:type="gram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, Ап</w:t>
            </w:r>
            <w:proofErr w:type="gram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201301, Индия. </w:t>
            </w:r>
          </w:p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РБ: ООО «Карио», Минская обл., Минский р-н,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Острошицко-городокский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д. Селище, база ООО «Карио»</w:t>
            </w:r>
          </w:p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54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0B5A7A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03.03.2023 № 57-20/00076-00076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физико-химическому показателю: марганец в водной вытяжке 0,169 мг/дм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показателе 0,1 мг/дм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C7AE4" w:rsidRPr="000B5A7A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 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01.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38779/22 с 08.11.2022 по 27.10.2025.</w:t>
            </w:r>
          </w:p>
          <w:p w:rsidR="001C7AE4" w:rsidRPr="000B5A7A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C7AE4" w:rsidRPr="0060526C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Шумовка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TANSUNG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STRAINER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VH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>01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002-06,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штриховой код 4812019071027, Материал полипропилен, полиамид. Срок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годнясш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0526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Yangiiang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Tansung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Industrial Co. Ltd,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60526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Yudong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8 road,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Dongcheng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57-20/00083-00083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капролактама</w:t>
            </w:r>
            <w:proofErr w:type="spellEnd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водной вытяжке: значение показателей по ТНПА не более 0,5 мг/дм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фактическое значение 4,660 мг/дм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60526C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530F8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Дуршлаг 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HFPZ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37-26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26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см. Состав коррозионностойкая сталь. Штриховой код 6951234028848. Дата изготовления 18.11.2021.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530F8" w:rsidRDefault="001C7AE4" w:rsidP="001C7AE4">
            <w:pPr>
              <w:pStyle w:val="1"/>
              <w:shd w:val="clear" w:color="auto" w:fill="auto"/>
              <w:tabs>
                <w:tab w:val="left" w:pos="64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Иаркет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gram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Юнион Но</w:t>
            </w:r>
            <w:proofErr w:type="gram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Лтд. 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>7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Здание 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Ns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 Площадь науки и высоких технологий № 1498,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Джингыян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Нингбо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, Китай.</w:t>
            </w:r>
          </w:p>
          <w:p w:rsidR="001C7AE4" w:rsidRPr="00A530F8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A530F8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ЦГЭ № 57-20/00063-00064 от 03.03.2023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530F8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«марганец в водной вытяжке» - фактическое значение показателя составило 0,180 мг/дм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показателе - не более 0,1 мг/дм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60526C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95C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вилок столовых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APOLLO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genio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«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Modern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 шт.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MOD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-23,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материал: нержавеющая сталь 18-0; партия №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ANCX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001185,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изготовления: май 2022; штрих-код 4 630084 162576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95C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JIEYANG CITY XINYI HARDWARE PRODUCTS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 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>(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ЦЗЕЯН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СИТИ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СИНЬИ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ХАДВЭЭ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ПРОДАКТС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КО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ЛТД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.),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Meiyun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Houyang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Industrial Zone,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Rongcheng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District,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Jieyang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Guangdong, China 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>(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Мэйюнь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Хоуян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Индастриал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Жунчэн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Дистрикт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Цзеян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Сити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Гуандун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Чайна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).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Поставщик/Импортер: ООО «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Аполло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», Российская Федерация, 192289, г. Санкт-Петербург, ул. Карпатская, дом 12, корпус 1, строение 1, офис № 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7E095C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Брестский областной ЦГЭ от 14.03.2023 № Б 102-н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95C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 (1% раствор уксусной кислоты) - фактическое значение показателя составляет 0,7522±0,1880 мг/л, а также в модельной среде, нагретой до 80 °C (1% раствор уксусной кислоты) - фактическое значение показателя составляет 0,6505±0,0976 мг/л, при нормированном значении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60526C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C6355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Шампур металлический 45 см, состав: нержавеющая сталь,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4814554171736, артикул </w:t>
            </w:r>
            <w:r w:rsidRPr="00CC6355">
              <w:rPr>
                <w:color w:val="000000"/>
                <w:sz w:val="24"/>
                <w:szCs w:val="24"/>
                <w:u w:val="none"/>
                <w:lang w:eastAsia="en-US" w:bidi="en-US"/>
              </w:rPr>
              <w:t>23086</w:t>
            </w:r>
            <w:r w:rsidRPr="00CC635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CC635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09.2020. срок службы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C6355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«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Хаузваре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 Экспорт Импорт Лтд»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Рум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05-15, 13А/Ф,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Саус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Таур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Харбор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Сити, 17 Кантон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роад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, Гонконг, Китай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мпортер в РБ - ИООО «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» г. Минск, ул. Толбухина, 2А-2.</w:t>
            </w:r>
          </w:p>
          <w:p w:rsidR="001C7AE4" w:rsidRPr="00CC6355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CC6355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областной </w:t>
            </w:r>
            <w:proofErr w:type="spellStart"/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14.03.2023 № Б 86-н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C6355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железа в кипящем модельном растворе 0,3 % растворе молочной кислоты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61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1278 ±6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1128 мг/л при допустимом количестве миграции не более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300 мг/л)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1C7AE4" w:rsidRPr="00CC6355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в кипящем модельном растворе 0,3 % растворе молочной кислоты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2335 ±0,0747 мг/л при допустимом количестве миграции не более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100 мг/л)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1C7AE4" w:rsidRPr="00CC6355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63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содержание хрома в кипящем модельном растворе 0,3 % растворе молочной кислоты 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(составляет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2950 ±1,8967 мг/л при допустимом количестве миграции не более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AB40C1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Салатник стеклокерамический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Blanche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см, арт.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NHW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>50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состав: стеклокерамика, дата изготовления: июль 2022, срок годности не ограничен, штриховой код 4813494083918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Merit Will Industrial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Room 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2310,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Tower A Wanda, Center,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Guilan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Rd,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Nanhai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Fosnan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Guangdong,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220116, Республика Беларусь, г. Минск, ул.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 52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-22,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тел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.: +375 17 2798000.</w:t>
            </w:r>
          </w:p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AB40C1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28.03.2023 № 1.01.4.87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показателям содержание алюминия и бора: фактическое значение показателя «алюминий в модельной среде - 1 % раствор уксусной кислоты» составило 3,697 мг/л, при нормируемом значении показателя, установленном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ПА - не более 0,500 мг/л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фактическое значение показателя «бор в модельной среде - 1 % раствор уксусной кислоты» составило 0,636 мг/л, при нормируемом значении показателя, установленном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ПА - не более 0,500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3C698E" w:rsidRPr="00AB40C1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Default="003C698E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кухонное 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Lorika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r w:rsidRPr="003C698E">
              <w:rPr>
                <w:color w:val="000000"/>
                <w:sz w:val="24"/>
                <w:szCs w:val="24"/>
                <w:u w:val="none"/>
                <w:lang w:val="en-US" w:bidi="ru-RU"/>
              </w:rPr>
              <w:t>D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=14см) 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>(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DX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-010),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материал: металл, пластик, штриховой код 2000000004433, дата производства: май 2022,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MARKET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О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>.113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QIU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SHI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BEIYUAN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322000.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Китай-</w:t>
            </w:r>
          </w:p>
          <w:p w:rsidR="003C698E" w:rsidRPr="003C698E" w:rsidRDefault="003C698E" w:rsidP="003C698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softHyphen/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Юридический адрес: 220020, г, Минск,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Тимирязева, 97, каб.1.</w:t>
            </w:r>
          </w:p>
          <w:p w:rsidR="003C698E" w:rsidRPr="003C698E" w:rsidRDefault="003C698E" w:rsidP="003C698E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98E" w:rsidRPr="003C698E" w:rsidRDefault="003C698E" w:rsidP="003C698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Могилевский областной 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№02/26п от 22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03.2023, № 02/57п от 05.04.2023- контрольная проба</w:t>
            </w:r>
          </w:p>
          <w:p w:rsidR="003C698E" w:rsidRPr="003C698E" w:rsidRDefault="003C698E" w:rsidP="003C698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3C698E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одержание железа в 1% растворе уксусной кислоты, 2% растворе лимонной кислоты: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показателя в 1% растворе уксусной кислоты составило 0,4510,05*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**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мг/л и 0,36±0,04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**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мг/л - контрольная проба, в 2 % растворе лимонной кислоты составило 2,2±0,2***мг/л и 0,80±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0,1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0**мг/л- контрольная проба при нормирующем значении показателя не более 0,300мг/л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AB40C1" w:rsidRDefault="003C698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E0A06" w:rsidRPr="00AB40C1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Default="00BE0A06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Сотейник из нержавеющей стали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=16,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с крышкой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SWENSSON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арт. 220405304, материал- нержавеющая сталь, стекло. Дата изготовления 08/2022. Срок годности не ограничен. Штриховой: код 4813494080429.</w:t>
            </w:r>
          </w:p>
          <w:p w:rsidR="00BE0A06" w:rsidRPr="00BE0A06" w:rsidRDefault="00BE0A06" w:rsidP="00BE0A06">
            <w:pPr>
              <w:pStyle w:val="1"/>
              <w:shd w:val="clear" w:color="auto" w:fill="auto"/>
              <w:tabs>
                <w:tab w:val="left" w:pos="8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E0A06" w:rsidRPr="00BE0A06" w:rsidRDefault="00BE0A06" w:rsidP="00BE0A06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Явард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Индастриал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Давелопмент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Лимитед 5РАнхэ билдинг№ 13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Дзяншэ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Дзянмэн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Китай.</w:t>
            </w:r>
          </w:p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Импортер: ООО «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юридический адрес: 220099, Республика Беларусь, г. Минск, ул.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, д. 52А, ком.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22.</w:t>
            </w:r>
          </w:p>
          <w:p w:rsidR="00BE0A06" w:rsidRPr="00BE0A06" w:rsidRDefault="00BE0A06" w:rsidP="00BE0A06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Витебский областной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№1.01.4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126 от 06.04.2023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о показателям «допустимое количество миграции железа в 1% раствора уксусной кислоты» и «допустимое количество миграции марганца в 1% раствора уксусной кислоты»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3C698E" w:rsidRDefault="00BE0A06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AB40C1" w:rsidRDefault="00BE0A06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3103DD" w:rsidRPr="00AB40C1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Default="003103DD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Миска 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3103D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SWENSSON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 нержавеющей стали, </w:t>
            </w:r>
            <w:r w:rsidRPr="003103D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18 см, высота 8,5 см, артикул 22061701. штриховой код 6973627522085, изготовлено июль 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103DD" w:rsidRDefault="003103DD" w:rsidP="003103DD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Китай.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Явард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Индастриал Девелопмент Лимитед, 5Р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Анхэ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билдинг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№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13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Дзяншэ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Дзянмэн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, Гуандун.</w:t>
            </w:r>
          </w:p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». Республика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220099. г. Минск, ул.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Казинпа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, д. 52а, ком.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Протокол Минский городской ЦГЭ от 04.04.2023 № 57-20/00109-00109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По физико-химическому показателю: марганец в водной вытяжке при 80°С составил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142 мг/дм</w:t>
            </w:r>
            <w:r w:rsidRPr="003103D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нормируемом показателе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 мг/дм</w:t>
            </w:r>
            <w:r w:rsidRPr="003103D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C698E" w:rsidRDefault="003103DD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AB40C1" w:rsidRDefault="003103DD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6B653E" w:rsidRPr="00AB40C1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Default="00045328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045328" w:rsidRDefault="00045328" w:rsidP="0004532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орма для выпечки одноразовая 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Lorica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21*5 см, 5 шт. (РМ-842), 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алюминий, </w:t>
            </w:r>
            <w:proofErr w:type="spellStart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. 2100000010363, дата изготовления октябрь 2020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045328" w:rsidRDefault="006B653E" w:rsidP="00045328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SERVICE </w:t>
            </w: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4F, 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 #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6B653E" w:rsidRPr="00045328" w:rsidRDefault="006B653E" w:rsidP="0004532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«КИТТРЕЙД И ПОСТАВКИ», 220020, г. Минск, ул. Тимирязева, 97, </w:t>
            </w:r>
            <w:proofErr w:type="spellStart"/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. 1.</w:t>
            </w:r>
          </w:p>
          <w:p w:rsidR="006B653E" w:rsidRPr="00045328" w:rsidRDefault="006B653E" w:rsidP="00045328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3E" w:rsidRPr="00045328" w:rsidRDefault="00045328" w:rsidP="0004532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Барановичского зонального </w:t>
            </w:r>
            <w:proofErr w:type="spellStart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10.04.2023 №926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045328" w:rsidRDefault="00045328" w:rsidP="0004532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показателю «содержание алюминия в 0,3 % растворе молочной кислоты» 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3,730±0,746 мг/дм</w:t>
            </w:r>
            <w:r w:rsidR="006B653E" w:rsidRPr="0004532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="006B653E" w:rsidRPr="0004532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3C698E" w:rsidRDefault="006B653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B40C1" w:rsidRDefault="006B653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6B653E" w:rsidRPr="00AB40C1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Default="00A93E11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абор шампуров 6 шт. угловой, с витком, для приготовления пищи на открытом огне,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артикул 009382, состав: нержавеющая сталь, ш.к.4690408162293, дата изготовления февраль 2023 г., срок годности не ограничен, ТУ 25.99.29-001-23069833-2020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1" w:rsidRPr="00A93E11" w:rsidRDefault="00A93E11" w:rsidP="00A93E11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«Комета», адрес: Россия, 197348, г. Санкт- Петербург, Коломяжский пр., д. № 10, лит. Э.</w:t>
            </w:r>
          </w:p>
          <w:p w:rsidR="00A93E11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ЗАО «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Никис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», 220036, г. Минск, 3-й Загородный переулок, 4В.</w:t>
            </w:r>
          </w:p>
          <w:p w:rsidR="006B653E" w:rsidRPr="00A93E11" w:rsidRDefault="006B653E" w:rsidP="00A93E11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3E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Барановичского зонального 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10.04.2023 №92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1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показателю «содержание железа в дистиллированной воде»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</w:t>
            </w:r>
            <w:r w:rsidR="003C168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382±0,076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A93E11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железа в 2,0 % растворе лимонной кислоты»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0,377±0,075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6B653E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железа в 0,3 % растворе молочной кислоты»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0,387±0,077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3C698E" w:rsidRDefault="006B653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B40C1" w:rsidRDefault="006B653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6B653E" w:rsidRPr="00AB40C1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Default="006A48D2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2" w:rsidRPr="006A48D2" w:rsidRDefault="006A48D2" w:rsidP="00E3163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абор вилок столовых «Офелия» из 3-х штук на</w:t>
            </w:r>
          </w:p>
          <w:p w:rsidR="006B653E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подвеске,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артикул КТ-964-ВС-3, состав: сталь коррозионностойкая,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4600089256433, дата изготовления 20.04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2" w:rsidRPr="006A48D2" w:rsidRDefault="006A48D2" w:rsidP="00E31635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Стерен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60,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Ап</w:t>
            </w:r>
            <w:proofErr w:type="gram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201301, Индия.</w:t>
            </w:r>
          </w:p>
          <w:p w:rsidR="006A48D2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ЮрАл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Мазурова, 9/81.</w:t>
            </w:r>
          </w:p>
          <w:p w:rsidR="006B653E" w:rsidRPr="006A48D2" w:rsidRDefault="006B653E" w:rsidP="00E31635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3E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Барановичского зонального 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10.04.2023 №92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показателю «содержание железа в 1,0 % растворе уксусной кислоты»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0,400±0,080 мг/дм</w:t>
            </w:r>
            <w:r w:rsidRPr="006A48D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6A48D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3C698E" w:rsidRDefault="006B653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B40C1" w:rsidRDefault="006B653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D253BF" w:rsidRDefault="001C7AE4" w:rsidP="001C7AE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1C7AE4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E65FC8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E65FC8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E65FC8" w:rsidRDefault="001C7AE4" w:rsidP="001C7AE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1C7AE4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B43DD6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868C8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892E11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B43DD6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868C8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892E11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892E11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B43DD6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868C8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892E11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B43DD6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868C8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892E11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1C7AE4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B43DD6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868C8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892E11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B43DD6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868C8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892E11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C7AE4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B43DD6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868C8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892E11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868C8" w:rsidRDefault="001C7AE4" w:rsidP="001C7A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9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AB4" w:rsidRDefault="004D0AB4" w:rsidP="00A94D41">
      <w:pPr>
        <w:spacing w:after="0" w:line="240" w:lineRule="auto"/>
      </w:pPr>
      <w:r>
        <w:separator/>
      </w:r>
    </w:p>
  </w:endnote>
  <w:endnote w:type="continuationSeparator" w:id="0">
    <w:p w:rsidR="004D0AB4" w:rsidRDefault="004D0AB4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AB4" w:rsidRDefault="004D0AB4" w:rsidP="00A94D41">
      <w:pPr>
        <w:spacing w:after="0" w:line="240" w:lineRule="auto"/>
      </w:pPr>
      <w:r>
        <w:separator/>
      </w:r>
    </w:p>
  </w:footnote>
  <w:footnote w:type="continuationSeparator" w:id="0">
    <w:p w:rsidR="004D0AB4" w:rsidRDefault="004D0AB4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5A" w:rsidRPr="00567EB4" w:rsidRDefault="00D90D5A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D02"/>
    <w:multiLevelType w:val="multilevel"/>
    <w:tmpl w:val="80469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964DD"/>
    <w:multiLevelType w:val="multilevel"/>
    <w:tmpl w:val="6BC4B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A62B3"/>
    <w:multiLevelType w:val="multilevel"/>
    <w:tmpl w:val="67FCA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0C73C2"/>
    <w:multiLevelType w:val="multilevel"/>
    <w:tmpl w:val="33361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E44F2"/>
    <w:multiLevelType w:val="multilevel"/>
    <w:tmpl w:val="9BEAF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297DF7"/>
    <w:multiLevelType w:val="multilevel"/>
    <w:tmpl w:val="5DBC6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85479A"/>
    <w:multiLevelType w:val="multilevel"/>
    <w:tmpl w:val="4E94D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0D3B9C"/>
    <w:multiLevelType w:val="multilevel"/>
    <w:tmpl w:val="0ED8C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E06998"/>
    <w:multiLevelType w:val="multilevel"/>
    <w:tmpl w:val="777A20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7C0557"/>
    <w:multiLevelType w:val="multilevel"/>
    <w:tmpl w:val="FF3AE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10ACC"/>
    <w:multiLevelType w:val="multilevel"/>
    <w:tmpl w:val="B8FC2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695D2A"/>
    <w:multiLevelType w:val="multilevel"/>
    <w:tmpl w:val="B9E61F6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D258AD"/>
    <w:multiLevelType w:val="multilevel"/>
    <w:tmpl w:val="61627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F26BC6"/>
    <w:multiLevelType w:val="multilevel"/>
    <w:tmpl w:val="97DE9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F8276C"/>
    <w:multiLevelType w:val="multilevel"/>
    <w:tmpl w:val="10B69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9D7FEA"/>
    <w:multiLevelType w:val="multilevel"/>
    <w:tmpl w:val="29FCF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DE1290"/>
    <w:multiLevelType w:val="multilevel"/>
    <w:tmpl w:val="ACCCB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FF0117"/>
    <w:multiLevelType w:val="multilevel"/>
    <w:tmpl w:val="F2846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4E175C"/>
    <w:multiLevelType w:val="multilevel"/>
    <w:tmpl w:val="98546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89456A"/>
    <w:multiLevelType w:val="multilevel"/>
    <w:tmpl w:val="8864D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970FFD"/>
    <w:multiLevelType w:val="multilevel"/>
    <w:tmpl w:val="26FC1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01553B"/>
    <w:multiLevelType w:val="multilevel"/>
    <w:tmpl w:val="1FF8B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047B9F"/>
    <w:multiLevelType w:val="multilevel"/>
    <w:tmpl w:val="B540E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BA53A9"/>
    <w:multiLevelType w:val="multilevel"/>
    <w:tmpl w:val="96C8F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64FE1"/>
    <w:multiLevelType w:val="multilevel"/>
    <w:tmpl w:val="86282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B5176A"/>
    <w:multiLevelType w:val="multilevel"/>
    <w:tmpl w:val="EF8EB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0D3011"/>
    <w:multiLevelType w:val="multilevel"/>
    <w:tmpl w:val="78FCC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A071CA"/>
    <w:multiLevelType w:val="multilevel"/>
    <w:tmpl w:val="2F52A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184503"/>
    <w:multiLevelType w:val="multilevel"/>
    <w:tmpl w:val="B3369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D7601A"/>
    <w:multiLevelType w:val="multilevel"/>
    <w:tmpl w:val="0A5E0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7333FE"/>
    <w:multiLevelType w:val="multilevel"/>
    <w:tmpl w:val="8C669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133AF7"/>
    <w:multiLevelType w:val="multilevel"/>
    <w:tmpl w:val="C4F6A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733EB4"/>
    <w:multiLevelType w:val="multilevel"/>
    <w:tmpl w:val="5EEE5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F94428"/>
    <w:multiLevelType w:val="multilevel"/>
    <w:tmpl w:val="D0DE7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E31F12"/>
    <w:multiLevelType w:val="multilevel"/>
    <w:tmpl w:val="5F6C18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523D"/>
    <w:multiLevelType w:val="multilevel"/>
    <w:tmpl w:val="466AC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2E0F2F"/>
    <w:multiLevelType w:val="multilevel"/>
    <w:tmpl w:val="6B58A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9A0F2E"/>
    <w:multiLevelType w:val="multilevel"/>
    <w:tmpl w:val="20EAF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5"/>
  </w:num>
  <w:num w:numId="3">
    <w:abstractNumId w:val="15"/>
  </w:num>
  <w:num w:numId="4">
    <w:abstractNumId w:val="31"/>
  </w:num>
  <w:num w:numId="5">
    <w:abstractNumId w:val="36"/>
  </w:num>
  <w:num w:numId="6">
    <w:abstractNumId w:val="1"/>
  </w:num>
  <w:num w:numId="7">
    <w:abstractNumId w:val="10"/>
  </w:num>
  <w:num w:numId="8">
    <w:abstractNumId w:val="37"/>
  </w:num>
  <w:num w:numId="9">
    <w:abstractNumId w:val="4"/>
  </w:num>
  <w:num w:numId="10">
    <w:abstractNumId w:val="19"/>
  </w:num>
  <w:num w:numId="11">
    <w:abstractNumId w:val="6"/>
  </w:num>
  <w:num w:numId="12">
    <w:abstractNumId w:val="13"/>
  </w:num>
  <w:num w:numId="13">
    <w:abstractNumId w:val="32"/>
  </w:num>
  <w:num w:numId="14">
    <w:abstractNumId w:val="2"/>
  </w:num>
  <w:num w:numId="15">
    <w:abstractNumId w:val="8"/>
  </w:num>
  <w:num w:numId="16">
    <w:abstractNumId w:val="38"/>
  </w:num>
  <w:num w:numId="17">
    <w:abstractNumId w:val="9"/>
  </w:num>
  <w:num w:numId="18">
    <w:abstractNumId w:val="21"/>
  </w:num>
  <w:num w:numId="19">
    <w:abstractNumId w:val="25"/>
  </w:num>
  <w:num w:numId="20">
    <w:abstractNumId w:val="27"/>
  </w:num>
  <w:num w:numId="21">
    <w:abstractNumId w:val="33"/>
  </w:num>
  <w:num w:numId="22">
    <w:abstractNumId w:val="26"/>
  </w:num>
  <w:num w:numId="23">
    <w:abstractNumId w:val="34"/>
  </w:num>
  <w:num w:numId="24">
    <w:abstractNumId w:val="20"/>
  </w:num>
  <w:num w:numId="25">
    <w:abstractNumId w:val="14"/>
  </w:num>
  <w:num w:numId="26">
    <w:abstractNumId w:val="30"/>
  </w:num>
  <w:num w:numId="27">
    <w:abstractNumId w:val="22"/>
  </w:num>
  <w:num w:numId="28">
    <w:abstractNumId w:val="29"/>
  </w:num>
  <w:num w:numId="29">
    <w:abstractNumId w:val="35"/>
  </w:num>
  <w:num w:numId="30">
    <w:abstractNumId w:val="12"/>
  </w:num>
  <w:num w:numId="31">
    <w:abstractNumId w:val="7"/>
  </w:num>
  <w:num w:numId="32">
    <w:abstractNumId w:val="23"/>
  </w:num>
  <w:num w:numId="33">
    <w:abstractNumId w:val="17"/>
  </w:num>
  <w:num w:numId="34">
    <w:abstractNumId w:val="16"/>
  </w:num>
  <w:num w:numId="35">
    <w:abstractNumId w:val="28"/>
  </w:num>
  <w:num w:numId="36">
    <w:abstractNumId w:val="11"/>
  </w:num>
  <w:num w:numId="37">
    <w:abstractNumId w:val="3"/>
  </w:num>
  <w:num w:numId="38">
    <w:abstractNumId w:val="18"/>
  </w:num>
  <w:num w:numId="3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52FD"/>
    <w:rsid w:val="00036916"/>
    <w:rsid w:val="00036E52"/>
    <w:rsid w:val="00041509"/>
    <w:rsid w:val="00041F7B"/>
    <w:rsid w:val="00042800"/>
    <w:rsid w:val="00043D3A"/>
    <w:rsid w:val="00045328"/>
    <w:rsid w:val="00045B82"/>
    <w:rsid w:val="000461C5"/>
    <w:rsid w:val="00047125"/>
    <w:rsid w:val="0004729C"/>
    <w:rsid w:val="0004747D"/>
    <w:rsid w:val="00052B81"/>
    <w:rsid w:val="00053818"/>
    <w:rsid w:val="0005537E"/>
    <w:rsid w:val="000575E1"/>
    <w:rsid w:val="000646C6"/>
    <w:rsid w:val="00065CB0"/>
    <w:rsid w:val="00066C6D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1C45"/>
    <w:rsid w:val="00092B3D"/>
    <w:rsid w:val="000A0801"/>
    <w:rsid w:val="000A1370"/>
    <w:rsid w:val="000A3061"/>
    <w:rsid w:val="000A4033"/>
    <w:rsid w:val="000A5E63"/>
    <w:rsid w:val="000A5F12"/>
    <w:rsid w:val="000A6C1A"/>
    <w:rsid w:val="000B2121"/>
    <w:rsid w:val="000B5A7A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1649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E7B23"/>
    <w:rsid w:val="000F1342"/>
    <w:rsid w:val="000F32DB"/>
    <w:rsid w:val="000F46C9"/>
    <w:rsid w:val="000F62FC"/>
    <w:rsid w:val="0010052E"/>
    <w:rsid w:val="0010091A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15E3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3442"/>
    <w:rsid w:val="00164AFF"/>
    <w:rsid w:val="00165279"/>
    <w:rsid w:val="00166B92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329B"/>
    <w:rsid w:val="001967A9"/>
    <w:rsid w:val="001968D4"/>
    <w:rsid w:val="00197148"/>
    <w:rsid w:val="00197172"/>
    <w:rsid w:val="0019719E"/>
    <w:rsid w:val="001A0B64"/>
    <w:rsid w:val="001A0FC0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89D"/>
    <w:rsid w:val="001C4CC8"/>
    <w:rsid w:val="001C4FAD"/>
    <w:rsid w:val="001C7AE4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4A2B"/>
    <w:rsid w:val="001E4AAF"/>
    <w:rsid w:val="001E528F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1AFF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6CF4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6618D"/>
    <w:rsid w:val="00266291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56B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3937"/>
    <w:rsid w:val="002B652B"/>
    <w:rsid w:val="002B75FF"/>
    <w:rsid w:val="002B7B18"/>
    <w:rsid w:val="002C0020"/>
    <w:rsid w:val="002C0212"/>
    <w:rsid w:val="002C126C"/>
    <w:rsid w:val="002C16BF"/>
    <w:rsid w:val="002C356E"/>
    <w:rsid w:val="002C395D"/>
    <w:rsid w:val="002C549B"/>
    <w:rsid w:val="002D1158"/>
    <w:rsid w:val="002D218D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03DD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771DB"/>
    <w:rsid w:val="003808CB"/>
    <w:rsid w:val="00380E7F"/>
    <w:rsid w:val="00380EBD"/>
    <w:rsid w:val="00381D1D"/>
    <w:rsid w:val="0038477B"/>
    <w:rsid w:val="00384C88"/>
    <w:rsid w:val="0038742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683"/>
    <w:rsid w:val="003C1F3D"/>
    <w:rsid w:val="003C24EB"/>
    <w:rsid w:val="003C53ED"/>
    <w:rsid w:val="003C6252"/>
    <w:rsid w:val="003C698E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1862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B7"/>
    <w:rsid w:val="00403302"/>
    <w:rsid w:val="004042F3"/>
    <w:rsid w:val="004047B0"/>
    <w:rsid w:val="00406C40"/>
    <w:rsid w:val="004105B6"/>
    <w:rsid w:val="004114B2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470F1"/>
    <w:rsid w:val="00450C8F"/>
    <w:rsid w:val="00454270"/>
    <w:rsid w:val="00455468"/>
    <w:rsid w:val="00455627"/>
    <w:rsid w:val="004603E8"/>
    <w:rsid w:val="00460853"/>
    <w:rsid w:val="00461751"/>
    <w:rsid w:val="0046378A"/>
    <w:rsid w:val="00464037"/>
    <w:rsid w:val="0046693C"/>
    <w:rsid w:val="00467800"/>
    <w:rsid w:val="00470D5B"/>
    <w:rsid w:val="00471CB3"/>
    <w:rsid w:val="004724C9"/>
    <w:rsid w:val="0047395C"/>
    <w:rsid w:val="00474D75"/>
    <w:rsid w:val="00475FB1"/>
    <w:rsid w:val="00481ADC"/>
    <w:rsid w:val="00482DB9"/>
    <w:rsid w:val="0048388E"/>
    <w:rsid w:val="00484068"/>
    <w:rsid w:val="004842BA"/>
    <w:rsid w:val="0048532C"/>
    <w:rsid w:val="0048690F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4521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0AB4"/>
    <w:rsid w:val="004D2B35"/>
    <w:rsid w:val="004D37A5"/>
    <w:rsid w:val="004D5876"/>
    <w:rsid w:val="004D5A22"/>
    <w:rsid w:val="004D7BC3"/>
    <w:rsid w:val="004E0591"/>
    <w:rsid w:val="004E1EB5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4F6EF4"/>
    <w:rsid w:val="00501E0D"/>
    <w:rsid w:val="00502A31"/>
    <w:rsid w:val="00503DA5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19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346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6F81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30D0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526C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177"/>
    <w:rsid w:val="00632E64"/>
    <w:rsid w:val="00633689"/>
    <w:rsid w:val="006347B9"/>
    <w:rsid w:val="00635DBA"/>
    <w:rsid w:val="006365CE"/>
    <w:rsid w:val="0063771C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0B2D"/>
    <w:rsid w:val="00651496"/>
    <w:rsid w:val="006519C3"/>
    <w:rsid w:val="006522BA"/>
    <w:rsid w:val="0065406B"/>
    <w:rsid w:val="00655105"/>
    <w:rsid w:val="00656FAC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5DE1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118D"/>
    <w:rsid w:val="00693025"/>
    <w:rsid w:val="00697223"/>
    <w:rsid w:val="00697E56"/>
    <w:rsid w:val="006A314C"/>
    <w:rsid w:val="006A474C"/>
    <w:rsid w:val="006A48D2"/>
    <w:rsid w:val="006B0DBB"/>
    <w:rsid w:val="006B1E8B"/>
    <w:rsid w:val="006B274E"/>
    <w:rsid w:val="006B653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1D0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195B"/>
    <w:rsid w:val="00703D4A"/>
    <w:rsid w:val="0070400B"/>
    <w:rsid w:val="00706EE8"/>
    <w:rsid w:val="007107B3"/>
    <w:rsid w:val="00710EF8"/>
    <w:rsid w:val="00712DCF"/>
    <w:rsid w:val="00713072"/>
    <w:rsid w:val="00713395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3F22"/>
    <w:rsid w:val="00737AE7"/>
    <w:rsid w:val="007403A8"/>
    <w:rsid w:val="00742FA8"/>
    <w:rsid w:val="0074603A"/>
    <w:rsid w:val="00751297"/>
    <w:rsid w:val="00757C11"/>
    <w:rsid w:val="00760877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4B30"/>
    <w:rsid w:val="00775D77"/>
    <w:rsid w:val="0077727E"/>
    <w:rsid w:val="0078043C"/>
    <w:rsid w:val="007828BF"/>
    <w:rsid w:val="00786E9F"/>
    <w:rsid w:val="007871D1"/>
    <w:rsid w:val="00790FA9"/>
    <w:rsid w:val="00791391"/>
    <w:rsid w:val="00791F19"/>
    <w:rsid w:val="00791FFE"/>
    <w:rsid w:val="00792A29"/>
    <w:rsid w:val="00794077"/>
    <w:rsid w:val="007948A5"/>
    <w:rsid w:val="00797437"/>
    <w:rsid w:val="007976F4"/>
    <w:rsid w:val="007A3692"/>
    <w:rsid w:val="007A47DF"/>
    <w:rsid w:val="007A4B3A"/>
    <w:rsid w:val="007A4E60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B39"/>
    <w:rsid w:val="007B5D35"/>
    <w:rsid w:val="007B613D"/>
    <w:rsid w:val="007B62A2"/>
    <w:rsid w:val="007C287E"/>
    <w:rsid w:val="007C2B2C"/>
    <w:rsid w:val="007C2DF2"/>
    <w:rsid w:val="007C3D2E"/>
    <w:rsid w:val="007C5B24"/>
    <w:rsid w:val="007C647B"/>
    <w:rsid w:val="007C66DD"/>
    <w:rsid w:val="007C685E"/>
    <w:rsid w:val="007D06C1"/>
    <w:rsid w:val="007D147F"/>
    <w:rsid w:val="007D20AF"/>
    <w:rsid w:val="007D31E5"/>
    <w:rsid w:val="007D3D18"/>
    <w:rsid w:val="007D66BA"/>
    <w:rsid w:val="007D7D50"/>
    <w:rsid w:val="007E095C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0724A"/>
    <w:rsid w:val="00810D70"/>
    <w:rsid w:val="00811DCD"/>
    <w:rsid w:val="00813ECF"/>
    <w:rsid w:val="0081495A"/>
    <w:rsid w:val="008166D3"/>
    <w:rsid w:val="008239D6"/>
    <w:rsid w:val="00825B6D"/>
    <w:rsid w:val="00826ED6"/>
    <w:rsid w:val="0083267D"/>
    <w:rsid w:val="00832D7F"/>
    <w:rsid w:val="00835125"/>
    <w:rsid w:val="00835404"/>
    <w:rsid w:val="00837F9C"/>
    <w:rsid w:val="0084141B"/>
    <w:rsid w:val="00842AD4"/>
    <w:rsid w:val="00842BFE"/>
    <w:rsid w:val="008442F0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3B56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1EE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170EF"/>
    <w:rsid w:val="00920D54"/>
    <w:rsid w:val="00920DCB"/>
    <w:rsid w:val="009213F0"/>
    <w:rsid w:val="00921E99"/>
    <w:rsid w:val="00921F2A"/>
    <w:rsid w:val="0092344E"/>
    <w:rsid w:val="00925101"/>
    <w:rsid w:val="009271BF"/>
    <w:rsid w:val="00927E67"/>
    <w:rsid w:val="00930984"/>
    <w:rsid w:val="00930FD8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B04"/>
    <w:rsid w:val="00960E3B"/>
    <w:rsid w:val="009619D4"/>
    <w:rsid w:val="00962C41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1B3E"/>
    <w:rsid w:val="00982E96"/>
    <w:rsid w:val="00982F75"/>
    <w:rsid w:val="00984C3B"/>
    <w:rsid w:val="00984D7A"/>
    <w:rsid w:val="0098590C"/>
    <w:rsid w:val="00985F79"/>
    <w:rsid w:val="00992CD5"/>
    <w:rsid w:val="00993AC4"/>
    <w:rsid w:val="009A068F"/>
    <w:rsid w:val="009A3A5D"/>
    <w:rsid w:val="009A482C"/>
    <w:rsid w:val="009A5517"/>
    <w:rsid w:val="009A6454"/>
    <w:rsid w:val="009A6C94"/>
    <w:rsid w:val="009B11C9"/>
    <w:rsid w:val="009B12A1"/>
    <w:rsid w:val="009B16A4"/>
    <w:rsid w:val="009B4998"/>
    <w:rsid w:val="009B5648"/>
    <w:rsid w:val="009B5BC5"/>
    <w:rsid w:val="009B6384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2D99"/>
    <w:rsid w:val="009F4227"/>
    <w:rsid w:val="009F459A"/>
    <w:rsid w:val="009F601F"/>
    <w:rsid w:val="009F6487"/>
    <w:rsid w:val="00A00124"/>
    <w:rsid w:val="00A024C3"/>
    <w:rsid w:val="00A0263C"/>
    <w:rsid w:val="00A03A93"/>
    <w:rsid w:val="00A05897"/>
    <w:rsid w:val="00A05CB1"/>
    <w:rsid w:val="00A05D88"/>
    <w:rsid w:val="00A07A2D"/>
    <w:rsid w:val="00A10817"/>
    <w:rsid w:val="00A132A3"/>
    <w:rsid w:val="00A13D06"/>
    <w:rsid w:val="00A14C96"/>
    <w:rsid w:val="00A15B89"/>
    <w:rsid w:val="00A22553"/>
    <w:rsid w:val="00A248BA"/>
    <w:rsid w:val="00A24CDE"/>
    <w:rsid w:val="00A24E1C"/>
    <w:rsid w:val="00A25EC9"/>
    <w:rsid w:val="00A265C4"/>
    <w:rsid w:val="00A272BF"/>
    <w:rsid w:val="00A33192"/>
    <w:rsid w:val="00A350D1"/>
    <w:rsid w:val="00A36704"/>
    <w:rsid w:val="00A3672F"/>
    <w:rsid w:val="00A408A1"/>
    <w:rsid w:val="00A40E15"/>
    <w:rsid w:val="00A43B54"/>
    <w:rsid w:val="00A4550A"/>
    <w:rsid w:val="00A46B2C"/>
    <w:rsid w:val="00A473AB"/>
    <w:rsid w:val="00A51F1E"/>
    <w:rsid w:val="00A530F8"/>
    <w:rsid w:val="00A54261"/>
    <w:rsid w:val="00A54293"/>
    <w:rsid w:val="00A546B9"/>
    <w:rsid w:val="00A55F6D"/>
    <w:rsid w:val="00A6151B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77478"/>
    <w:rsid w:val="00A80B9C"/>
    <w:rsid w:val="00A81B43"/>
    <w:rsid w:val="00A87B46"/>
    <w:rsid w:val="00A918B9"/>
    <w:rsid w:val="00A933A7"/>
    <w:rsid w:val="00A93D64"/>
    <w:rsid w:val="00A93E11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40C1"/>
    <w:rsid w:val="00AB6604"/>
    <w:rsid w:val="00AB7148"/>
    <w:rsid w:val="00AB7B2C"/>
    <w:rsid w:val="00AC21E1"/>
    <w:rsid w:val="00AC3178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0459"/>
    <w:rsid w:val="00B52E9D"/>
    <w:rsid w:val="00B5326E"/>
    <w:rsid w:val="00B547D1"/>
    <w:rsid w:val="00B55144"/>
    <w:rsid w:val="00B60D86"/>
    <w:rsid w:val="00B6120D"/>
    <w:rsid w:val="00B612E7"/>
    <w:rsid w:val="00B6240C"/>
    <w:rsid w:val="00B64C8E"/>
    <w:rsid w:val="00B64F44"/>
    <w:rsid w:val="00B667D4"/>
    <w:rsid w:val="00B678F3"/>
    <w:rsid w:val="00B700B2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3DDC"/>
    <w:rsid w:val="00BC40C6"/>
    <w:rsid w:val="00BC7014"/>
    <w:rsid w:val="00BC75AC"/>
    <w:rsid w:val="00BD0EB9"/>
    <w:rsid w:val="00BD119D"/>
    <w:rsid w:val="00BD28C9"/>
    <w:rsid w:val="00BD52D6"/>
    <w:rsid w:val="00BD59CB"/>
    <w:rsid w:val="00BD5B85"/>
    <w:rsid w:val="00BD6CD8"/>
    <w:rsid w:val="00BD74A6"/>
    <w:rsid w:val="00BE0374"/>
    <w:rsid w:val="00BE0A06"/>
    <w:rsid w:val="00BE6499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4A19"/>
    <w:rsid w:val="00C15B33"/>
    <w:rsid w:val="00C21C2A"/>
    <w:rsid w:val="00C24809"/>
    <w:rsid w:val="00C248EA"/>
    <w:rsid w:val="00C25037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04A8"/>
    <w:rsid w:val="00C41498"/>
    <w:rsid w:val="00C41585"/>
    <w:rsid w:val="00C4177E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66CD6"/>
    <w:rsid w:val="00C70148"/>
    <w:rsid w:val="00C702A5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093B"/>
    <w:rsid w:val="00C929C2"/>
    <w:rsid w:val="00C92CCF"/>
    <w:rsid w:val="00C9383A"/>
    <w:rsid w:val="00C93DD7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6355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4528"/>
    <w:rsid w:val="00CE4F10"/>
    <w:rsid w:val="00CE5262"/>
    <w:rsid w:val="00CE6E2F"/>
    <w:rsid w:val="00CF1BBC"/>
    <w:rsid w:val="00CF5A05"/>
    <w:rsid w:val="00CF6035"/>
    <w:rsid w:val="00CF6D7E"/>
    <w:rsid w:val="00CF7565"/>
    <w:rsid w:val="00D00779"/>
    <w:rsid w:val="00D01693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2822"/>
    <w:rsid w:val="00D1322A"/>
    <w:rsid w:val="00D24747"/>
    <w:rsid w:val="00D253BF"/>
    <w:rsid w:val="00D34068"/>
    <w:rsid w:val="00D341FA"/>
    <w:rsid w:val="00D37647"/>
    <w:rsid w:val="00D400FD"/>
    <w:rsid w:val="00D41F6A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77C88"/>
    <w:rsid w:val="00D8006A"/>
    <w:rsid w:val="00D81432"/>
    <w:rsid w:val="00D82263"/>
    <w:rsid w:val="00D84A6C"/>
    <w:rsid w:val="00D84D6C"/>
    <w:rsid w:val="00D87BC6"/>
    <w:rsid w:val="00D90852"/>
    <w:rsid w:val="00D90D5A"/>
    <w:rsid w:val="00D914D8"/>
    <w:rsid w:val="00D934B0"/>
    <w:rsid w:val="00D945FB"/>
    <w:rsid w:val="00D9513C"/>
    <w:rsid w:val="00D96294"/>
    <w:rsid w:val="00D962B8"/>
    <w:rsid w:val="00D97AA9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D00"/>
    <w:rsid w:val="00E030C7"/>
    <w:rsid w:val="00E03FCA"/>
    <w:rsid w:val="00E0405E"/>
    <w:rsid w:val="00E05EA4"/>
    <w:rsid w:val="00E06795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1635"/>
    <w:rsid w:val="00E349BC"/>
    <w:rsid w:val="00E35D1B"/>
    <w:rsid w:val="00E371CA"/>
    <w:rsid w:val="00E40BBD"/>
    <w:rsid w:val="00E412A3"/>
    <w:rsid w:val="00E42D4F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3295"/>
    <w:rsid w:val="00E73B3D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A93"/>
    <w:rsid w:val="00E93D8B"/>
    <w:rsid w:val="00E968B8"/>
    <w:rsid w:val="00E96DDA"/>
    <w:rsid w:val="00E9787F"/>
    <w:rsid w:val="00EA2D5A"/>
    <w:rsid w:val="00EA329D"/>
    <w:rsid w:val="00EA38BB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62"/>
    <w:rsid w:val="00EC5C97"/>
    <w:rsid w:val="00EC5F9B"/>
    <w:rsid w:val="00EC6467"/>
    <w:rsid w:val="00EC74FD"/>
    <w:rsid w:val="00ED01C7"/>
    <w:rsid w:val="00ED2316"/>
    <w:rsid w:val="00ED30E6"/>
    <w:rsid w:val="00ED364E"/>
    <w:rsid w:val="00ED4A16"/>
    <w:rsid w:val="00ED4E9C"/>
    <w:rsid w:val="00ED739E"/>
    <w:rsid w:val="00ED7686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068D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41D0"/>
    <w:rsid w:val="00F34F50"/>
    <w:rsid w:val="00F34F90"/>
    <w:rsid w:val="00F352B3"/>
    <w:rsid w:val="00F36DF4"/>
    <w:rsid w:val="00F378AA"/>
    <w:rsid w:val="00F40041"/>
    <w:rsid w:val="00F4009E"/>
    <w:rsid w:val="00F400B4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5CE8"/>
    <w:rsid w:val="00F767B7"/>
    <w:rsid w:val="00F778A4"/>
    <w:rsid w:val="00F77EBB"/>
    <w:rsid w:val="00F82E18"/>
    <w:rsid w:val="00F862CB"/>
    <w:rsid w:val="00F875DF"/>
    <w:rsid w:val="00F90528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515C"/>
    <w:rsid w:val="00FA6B88"/>
    <w:rsid w:val="00FA7192"/>
    <w:rsid w:val="00FA7AE1"/>
    <w:rsid w:val="00FB0471"/>
    <w:rsid w:val="00FB0DBB"/>
    <w:rsid w:val="00FB29ED"/>
    <w:rsid w:val="00FB4FD1"/>
    <w:rsid w:val="00FB5B78"/>
    <w:rsid w:val="00FB5DD0"/>
    <w:rsid w:val="00FC0515"/>
    <w:rsid w:val="00FC26C8"/>
    <w:rsid w:val="00FC2722"/>
    <w:rsid w:val="00FC2BFE"/>
    <w:rsid w:val="00FC3E38"/>
    <w:rsid w:val="00FC6C60"/>
    <w:rsid w:val="00FC7A90"/>
    <w:rsid w:val="00FD1708"/>
    <w:rsid w:val="00FE0189"/>
    <w:rsid w:val="00FE1921"/>
    <w:rsid w:val="00FE4E6B"/>
    <w:rsid w:val="00FE541A"/>
    <w:rsid w:val="00FE71B6"/>
    <w:rsid w:val="00FE770B"/>
    <w:rsid w:val="00FE771F"/>
    <w:rsid w:val="00FE7B12"/>
    <w:rsid w:val="00FF03D0"/>
    <w:rsid w:val="00FF1A0D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CE91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mrk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43DDE-2A2E-4D22-84E4-2BC5AD89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25</Pages>
  <Words>5247</Words>
  <Characters>29912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35089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447</cp:revision>
  <cp:lastPrinted>2019-12-10T07:12:00Z</cp:lastPrinted>
  <dcterms:created xsi:type="dcterms:W3CDTF">2019-02-27T08:42:00Z</dcterms:created>
  <dcterms:modified xsi:type="dcterms:W3CDTF">2023-04-14T11:33:00Z</dcterms:modified>
</cp:coreProperties>
</file>