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37" w:rsidRDefault="00783537" w:rsidP="00783537">
      <w:pPr>
        <w:shd w:val="clear" w:color="auto" w:fill="F2F2F2"/>
        <w:spacing w:before="84" w:after="84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4F4E4E"/>
          <w:kern w:val="36"/>
          <w:sz w:val="44"/>
          <w:szCs w:val="44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kern w:val="36"/>
          <w:sz w:val="44"/>
          <w:szCs w:val="44"/>
          <w:lang w:eastAsia="ru-RU"/>
        </w:rPr>
        <w:t>Трихинеллёз и его профилактика</w:t>
      </w:r>
    </w:p>
    <w:p w:rsidR="00783537" w:rsidRPr="00783537" w:rsidRDefault="00783537" w:rsidP="00783537">
      <w:pPr>
        <w:shd w:val="clear" w:color="auto" w:fill="F2F2F2"/>
        <w:spacing w:before="84" w:after="84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4F4E4E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8035" cy="2860040"/>
            <wp:effectExtent l="19050" t="0" r="5715" b="0"/>
            <wp:docPr id="1" name="Рисунок 1" descr="ТРИХИНЕЛЛЕЗ - БСМП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ХИНЕЛЛЕЗ - БСМП Грод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37" w:rsidRPr="00783537" w:rsidRDefault="00783537" w:rsidP="00783537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Трихинеллёз – остро протекающий гельминтоз человека и млекопитающих животных, характеризующийся лихорадкой, мышечными болями, отёком лица, кожными высыпаниями.</w:t>
      </w:r>
    </w:p>
    <w:p w:rsidR="00783537" w:rsidRDefault="00783537" w:rsidP="00783537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В Республике Беларусь периодически регистрируются случаи трихинеллёза у людей, что связано с повсеместным поражением трихинеллезом хищных и всеядных млекопитающих, грызунов в дикой природе, так и возникновением очагов этого заболевания в окружении человека, где возможно заражение свиней, собак, кошек, грызунов. Дикие животные заражаются при поедании павших от трихинеллеза диких животных. Домашние - в результате поедания больных трихинеллёзом мелких грызунов, проникнувших в жилую застройку из дикой природы, а также при скармливании им не обезвреженных отходов охотничьего промысла, зараженных трихинеллёзом.</w:t>
      </w:r>
    </w:p>
    <w:p w:rsidR="00783537" w:rsidRPr="00783537" w:rsidRDefault="00783537" w:rsidP="00327341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 xml:space="preserve">В </w:t>
      </w:r>
      <w:proofErr w:type="spellStart"/>
      <w:r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Ветковском</w:t>
      </w:r>
      <w:proofErr w:type="spellEnd"/>
      <w:r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 xml:space="preserve"> районе в течение этого</w:t>
      </w:r>
      <w:r>
        <w:rPr>
          <w:rFonts w:ascii="Verdana" w:hAnsi="Verdana"/>
          <w:color w:val="4F4E4E"/>
          <w:sz w:val="23"/>
          <w:szCs w:val="23"/>
          <w:shd w:val="clear" w:color="auto" w:fill="F2F2F2"/>
        </w:rPr>
        <w:t> </w:t>
      </w:r>
      <w:r w:rsidR="00327341">
        <w:rPr>
          <w:rFonts w:ascii="Verdana" w:hAnsi="Verdana"/>
          <w:color w:val="4F4E4E"/>
          <w:sz w:val="23"/>
          <w:szCs w:val="23"/>
          <w:shd w:val="clear" w:color="auto" w:fill="F2F2F2"/>
        </w:rPr>
        <w:t xml:space="preserve">года, </w:t>
      </w:r>
      <w:r>
        <w:rPr>
          <w:rFonts w:ascii="Verdana" w:hAnsi="Verdana"/>
          <w:color w:val="4F4E4E"/>
          <w:sz w:val="23"/>
          <w:szCs w:val="23"/>
          <w:shd w:val="clear" w:color="auto" w:fill="F2F2F2"/>
        </w:rPr>
        <w:t>личинки паразита трихинелл</w:t>
      </w:r>
      <w:r>
        <w:rPr>
          <w:rStyle w:val="a4"/>
          <w:rFonts w:ascii="Verdana" w:hAnsi="Verdana"/>
          <w:color w:val="4F4E4E"/>
          <w:sz w:val="23"/>
          <w:szCs w:val="23"/>
          <w:bdr w:val="none" w:sz="0" w:space="0" w:color="auto" w:frame="1"/>
          <w:shd w:val="clear" w:color="auto" w:fill="F2F2F2"/>
        </w:rPr>
        <w:t> в туше домашн</w:t>
      </w:r>
      <w:r w:rsidR="00327341">
        <w:rPr>
          <w:rStyle w:val="a4"/>
          <w:rFonts w:ascii="Verdana" w:hAnsi="Verdana"/>
          <w:color w:val="4F4E4E"/>
          <w:sz w:val="23"/>
          <w:szCs w:val="23"/>
          <w:bdr w:val="none" w:sz="0" w:space="0" w:color="auto" w:frame="1"/>
          <w:shd w:val="clear" w:color="auto" w:fill="F2F2F2"/>
        </w:rPr>
        <w:t>их животных и диких животных не регистрировались.</w:t>
      </w:r>
    </w:p>
    <w:p w:rsidR="00783537" w:rsidRPr="00783537" w:rsidRDefault="00783537" w:rsidP="00783537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Заболеваемость трихинеллёзом носит сезонный характер и регистрируется в основном в осенне-зимний период года, что связано с убоем домашних свиней и заготовкой мясных продуктов, а также началом охотничьего сезона на диких животных.</w:t>
      </w:r>
    </w:p>
    <w:p w:rsidR="00783537" w:rsidRPr="00783537" w:rsidRDefault="00783537" w:rsidP="00783537">
      <w:pPr>
        <w:shd w:val="clear" w:color="auto" w:fill="F2F2F2"/>
        <w:spacing w:after="0" w:line="240" w:lineRule="auto"/>
        <w:ind w:left="42"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 </w:t>
      </w:r>
      <w:r w:rsidRPr="00783537">
        <w:rPr>
          <w:rFonts w:ascii="Verdana" w:eastAsia="Times New Roman" w:hAnsi="Verdana" w:cs="Times New Roman"/>
          <w:b/>
          <w:bCs/>
          <w:color w:val="4F4E4E"/>
          <w:sz w:val="23"/>
          <w:lang w:eastAsia="ru-RU"/>
        </w:rPr>
        <w:t>Трихинеллёз очень заразен. </w:t>
      </w: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Человек заболевает при употреблении в пищу 10-15 г. сырого или недостаточно проваренного мяса, колбас, сала с прослойками мяса, окорока, грудинки, изготовленных из мяса пораженных трихинеллёзом домашних свиней, диких кабанов, бурых медведей, нутрий, барсуков. Более 70% случаев заболевания трихинеллёзом людей связано с употреблением мяса домашних или диких свиней.</w:t>
      </w:r>
    </w:p>
    <w:p w:rsidR="00783537" w:rsidRPr="00783537" w:rsidRDefault="00783537" w:rsidP="00783537">
      <w:pPr>
        <w:shd w:val="clear" w:color="auto" w:fill="F2F2F2"/>
        <w:spacing w:before="120" w:after="240" w:line="240" w:lineRule="auto"/>
        <w:ind w:left="42"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 xml:space="preserve">Возбудителем трихинеллёза является круглый червь трихинелла размером от 2 – до 4 мм, невидимый невооруженным глазом, который из личинки в кишечнике человека вырастает во взрослого паразита, который </w:t>
      </w: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lastRenderedPageBreak/>
        <w:t>рождает тысячи личинок, выделяет продукты своей жизнедеятельности. Личинки проникают в мышечную систему, внутренние органы человека (печень, головной мозг, сердце, легкие) и вызывают их воспаление, отёк. Продукты жизнедеятельности трихинелл вызывают сильную аллергическую реакцию организма. Длительность инкубационного периода обратно пропорциональна тяжести болезни и зависит от количества личинок трихинелл, поступивших в организм человека с пищей. Так стертые и легкие формы трихинеллёза проявляются через 4-5 недель после заражения, средней тяжести - через 2-3 недели, тяжелого течения через 1-3 дня.</w:t>
      </w:r>
    </w:p>
    <w:p w:rsidR="00783537" w:rsidRPr="00783537" w:rsidRDefault="00783537" w:rsidP="00783537">
      <w:pPr>
        <w:shd w:val="clear" w:color="auto" w:fill="F2F2F2"/>
        <w:spacing w:after="0" w:line="240" w:lineRule="auto"/>
        <w:ind w:left="42"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Заболевание у человека начинается с головной боли, повышения температуры до 38-39,5 градусов Цельсия, сильных болей в икроножных, поясничных, затылочных, жевательных мышцах, наблюдаются выраженные отеки век, отеки лица, одутловатость (народное название болезни – «одутловата»), покраснение глаз, появляется кожная сыпь. При </w:t>
      </w:r>
      <w:r w:rsidRPr="00783537">
        <w:rPr>
          <w:rFonts w:ascii="Verdana" w:eastAsia="Times New Roman" w:hAnsi="Verdana" w:cs="Times New Roman"/>
          <w:b/>
          <w:bCs/>
          <w:color w:val="4F4E4E"/>
          <w:sz w:val="23"/>
          <w:lang w:eastAsia="ru-RU"/>
        </w:rPr>
        <w:t>тяжелой форме трихинеллёза</w:t>
      </w: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 заболевание нередко начинается нетипично в виде простуды, болей в горле, животе, может быть жидкий стул. Мышечные боли распространяются на всё тело. Отекает туловище и конечности. На коже лица, туловища, конечностей появляется сыпь. Продолжительность заболевания трихинеллёзом в среднем 2-4 недели, а в тяжелых случаях – 3-5 недель. При отсутствии лечения особенно опасно аллергическое воспаление миокарда, которое является основной причиной смерти от трихинеллёза. Лечение трихинеллеза представляет значительные трудности и проводится только в стационарных условиях. У лиц, перенесших трихинеллёз, вырабатывается устойчивость к повторным заражениям.</w:t>
      </w:r>
    </w:p>
    <w:p w:rsidR="00783537" w:rsidRPr="00783537" w:rsidRDefault="00783537" w:rsidP="00783537">
      <w:pPr>
        <w:shd w:val="clear" w:color="auto" w:fill="F2F2F2"/>
        <w:spacing w:before="120" w:after="240" w:line="240" w:lineRule="auto"/>
        <w:ind w:left="42"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При повышении температуры, появлении отёков на лице, болей в мышцах необходимо срочно обратиться к врачу по месту жительства.</w:t>
      </w:r>
    </w:p>
    <w:p w:rsidR="00783537" w:rsidRPr="00783537" w:rsidRDefault="00783537" w:rsidP="00783537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 xml:space="preserve">Профилактика трихинеллёза включает в себя мероприятия, которые направлены на предупреждение заражения свиней и других плотоядных и всеядных животных трихинеллёзом и последующую его передачу через мясо животных человеку. Гражданам рекомендуется стойловое содержание свиней. Убой свиней допускается только на убойных пунктах под контролем ветеринарного работника и с обязательной </w:t>
      </w:r>
      <w:proofErr w:type="spellStart"/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трихинеллоскопией</w:t>
      </w:r>
      <w:proofErr w:type="spellEnd"/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 xml:space="preserve"> туши убитого животного. В помещениях для выращивания сельскохозяйственных животных необходимо регулярно проводить уничтожение грызунов своими силами или с привлечением специализированных организаций. Охотникам запрещено оставлять в лесу тушки хищников после снятия с них шкурок. Все бродячие бездомные животные (кошки, собаки) подлежат отлову.</w:t>
      </w:r>
    </w:p>
    <w:p w:rsidR="00783537" w:rsidRPr="00783537" w:rsidRDefault="00783537" w:rsidP="00783537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 xml:space="preserve">Личная профилактика трихинеллёза состоит в том, чтобы употреблять в пищу только обследованное на трихинеллёз в ветеринарной лаборатории мясо домашних и диких животных. Нельзя приобретать мясо свиней, диких кабанов, нутрий, барсуков или мясопродукты из них вне магазинов, рынков. Требуйте документы о проведении ветеринарно-санитарной экспертизы на мясопродукты. Не пробуйте и не употребляйте сырой фарш. Мясные блюда необходимо подвергать длительной термической обработке, так как личинки трихинелл в мясных продуктах устойчивы к самым разным воздействиям окружающей среды, уничтожить их в домашних условиях практически не возможно, они переносят жарение, варку, обработку в микроволновой печи и замораживание. При варке личинки гибнут в течение </w:t>
      </w: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lastRenderedPageBreak/>
        <w:t>3 часов в кусках мяса толщиной не более 8 см. В тушах животных они выживают от 4 до 10 месяцев; при засолке мяса – в течение года. Соление, копчение мяса не гарантируют уничтожения этих паразитов в глубоких слоях мяса или сала. При обнаружении личинок трихинелл в мясе убитого животного, вся туша считается непригодной в пищу и подлежит уничтожению (скармливать такое мясо домашним животным запрещается).</w:t>
      </w:r>
    </w:p>
    <w:p w:rsidR="00783537" w:rsidRPr="00783537" w:rsidRDefault="00783537" w:rsidP="00783537">
      <w:pPr>
        <w:shd w:val="clear" w:color="auto" w:fill="F2F2F2"/>
        <w:spacing w:before="120" w:after="240" w:line="240" w:lineRule="auto"/>
        <w:ind w:firstLine="502"/>
        <w:jc w:val="both"/>
        <w:textAlignment w:val="baseline"/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</w:pPr>
      <w:r w:rsidRPr="00783537">
        <w:rPr>
          <w:rFonts w:ascii="Verdana" w:eastAsia="Times New Roman" w:hAnsi="Verdana" w:cs="Times New Roman"/>
          <w:color w:val="4F4E4E"/>
          <w:sz w:val="23"/>
          <w:szCs w:val="23"/>
          <w:lang w:eastAsia="ru-RU"/>
        </w:rPr>
        <w:t>Выполняя эти рекомендации, вы предупредите возможное заражение трихинеллёзом себя и своих близких.</w:t>
      </w:r>
    </w:p>
    <w:p w:rsidR="00280135" w:rsidRDefault="00280135"/>
    <w:sectPr w:rsidR="00280135" w:rsidSect="0028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537"/>
    <w:rsid w:val="00280135"/>
    <w:rsid w:val="00327341"/>
    <w:rsid w:val="004821E1"/>
    <w:rsid w:val="0078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35"/>
  </w:style>
  <w:style w:type="paragraph" w:styleId="1">
    <w:name w:val="heading 1"/>
    <w:basedOn w:val="a"/>
    <w:link w:val="10"/>
    <w:uiPriority w:val="9"/>
    <w:qFormat/>
    <w:rsid w:val="00783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783537"/>
  </w:style>
  <w:style w:type="paragraph" w:styleId="a3">
    <w:name w:val="Normal (Web)"/>
    <w:basedOn w:val="a"/>
    <w:uiPriority w:val="99"/>
    <w:semiHidden/>
    <w:unhideWhenUsed/>
    <w:rsid w:val="0078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5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2</cp:revision>
  <cp:lastPrinted>2020-12-04T06:22:00Z</cp:lastPrinted>
  <dcterms:created xsi:type="dcterms:W3CDTF">2020-12-02T11:40:00Z</dcterms:created>
  <dcterms:modified xsi:type="dcterms:W3CDTF">2020-12-04T06:22:00Z</dcterms:modified>
</cp:coreProperties>
</file>