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000"/>
  <w:body>
    <w:p w:rsidR="006549A3" w:rsidRDefault="006549A3" w:rsidP="006549A3">
      <w:pPr>
        <w:ind w:left="2832" w:firstLine="708"/>
        <w:rPr>
          <w:b/>
          <w:sz w:val="28"/>
        </w:rPr>
      </w:pPr>
      <w:r>
        <w:rPr>
          <w:b/>
          <w:sz w:val="28"/>
        </w:rPr>
        <w:t>«Туберкулез»</w:t>
      </w:r>
    </w:p>
    <w:p w:rsidR="006549A3" w:rsidRDefault="006549A3" w:rsidP="006549A3">
      <w:pPr>
        <w:ind w:left="2832" w:firstLine="708"/>
        <w:rPr>
          <w:b/>
          <w:sz w:val="28"/>
        </w:rPr>
      </w:pPr>
    </w:p>
    <w:p w:rsidR="006549A3" w:rsidRPr="006549A3" w:rsidRDefault="006549A3" w:rsidP="006549A3">
      <w:pPr>
        <w:ind w:firstLine="708"/>
        <w:jc w:val="both"/>
      </w:pPr>
      <w:r w:rsidRPr="006549A3">
        <w:t>Основным источником распространения туберкулезной инфекции является больной, страдающий открытой формой туберкулеза - выделяющий туберкулезные микобактерии (</w:t>
      </w:r>
      <w:proofErr w:type="spellStart"/>
      <w:r w:rsidRPr="006549A3">
        <w:t>бактериовыделитель</w:t>
      </w:r>
      <w:proofErr w:type="spellEnd"/>
      <w:r w:rsidRPr="006549A3">
        <w:t>). Наиболее часто туберкулез распространяется воздушно-капельным путем. При кашле, чихании, громком разговоре изо рта больного туберкулезом легких вылетают брызги и капельки, в которых могут находиться микобактерии туберкулеза.</w:t>
      </w:r>
      <w:r w:rsidRPr="006549A3">
        <w:tab/>
      </w:r>
    </w:p>
    <w:p w:rsidR="006549A3" w:rsidRPr="006549A3" w:rsidRDefault="006549A3" w:rsidP="006549A3">
      <w:pPr>
        <w:jc w:val="both"/>
      </w:pPr>
      <w:r w:rsidRPr="006549A3">
        <w:tab/>
        <w:t xml:space="preserve">Проникшие в организм микобактерии туберкулеза распространяются в организме человека, но не всегда вызывают заболевание. Многие из них погибают. Некоторые могут сохранить жизнеспособность и годами находиться в организме, не причиняя ему вреда. </w:t>
      </w:r>
    </w:p>
    <w:p w:rsidR="006549A3" w:rsidRPr="006549A3" w:rsidRDefault="006549A3" w:rsidP="006549A3">
      <w:pPr>
        <w:jc w:val="both"/>
      </w:pPr>
      <w:r w:rsidRPr="006549A3">
        <w:tab/>
        <w:t xml:space="preserve">Неблагоприятные факторы (неполноценное питание, стрессы, некоторые хронические заболевания) снижают сопротивляемость организма и предрасполагают к заболеванию туберкулезом, ВИЧ и туберкулез ускоряют развитие друг друга. Низкая санитарная культура увеличивает вероятность заражения. </w:t>
      </w:r>
    </w:p>
    <w:p w:rsidR="006549A3" w:rsidRPr="006549A3" w:rsidRDefault="006549A3" w:rsidP="006549A3">
      <w:pPr>
        <w:jc w:val="both"/>
      </w:pPr>
      <w:r w:rsidRPr="006549A3">
        <w:tab/>
        <w:t>Симптомами активной формы туберкулеза легких являются кашель, иногда с мокротой или кровью, боли в груди, слабость, потеря веса, повышенная температура и ночной пот.</w:t>
      </w:r>
    </w:p>
    <w:p w:rsidR="006549A3" w:rsidRPr="006549A3" w:rsidRDefault="006549A3" w:rsidP="006549A3">
      <w:pPr>
        <w:jc w:val="both"/>
        <w:rPr>
          <w:b/>
        </w:rPr>
      </w:pPr>
      <w:r w:rsidRPr="006549A3">
        <w:tab/>
      </w:r>
      <w:r w:rsidRPr="006549A3">
        <w:rPr>
          <w:b/>
        </w:rPr>
        <w:t>Чтобы уберечь себя от заражения туберкулезом, необходимо:</w:t>
      </w:r>
    </w:p>
    <w:p w:rsidR="006549A3" w:rsidRPr="006549A3" w:rsidRDefault="006549A3" w:rsidP="006549A3">
      <w:pPr>
        <w:jc w:val="both"/>
      </w:pPr>
      <w:r w:rsidRPr="006549A3">
        <w:t xml:space="preserve"> </w:t>
      </w:r>
      <w:r w:rsidRPr="006549A3">
        <w:tab/>
        <w:t>Проводить вакцинацию детей против туберкулеза. Противотуберкулезные прививки в 90% защищают детей от форм первичного туберкулеза, предупреждают тяжелые формы - туберкулезный менингит, диссеминированный туберкулез.</w:t>
      </w:r>
    </w:p>
    <w:p w:rsidR="006549A3" w:rsidRPr="006549A3" w:rsidRDefault="006549A3" w:rsidP="006549A3">
      <w:pPr>
        <w:jc w:val="both"/>
      </w:pPr>
      <w:r w:rsidRPr="006549A3">
        <w:tab/>
        <w:t>Регулярно проходить рентгенологическое исследование органов грудной клетки - это единственный метод, позволяющий выявить начальные туберкулезные изменения в легких. Чем раньше начато лечение, тем более благоприятен прогноз заболевания и возможно полное выздоровление.</w:t>
      </w:r>
    </w:p>
    <w:p w:rsidR="006549A3" w:rsidRPr="006549A3" w:rsidRDefault="006549A3" w:rsidP="006549A3">
      <w:pPr>
        <w:jc w:val="both"/>
      </w:pPr>
      <w:r w:rsidRPr="006549A3">
        <w:tab/>
        <w:t>Укреплять иммунную систему организма. Положительное влияние на общую сопротивляемость организма оказывает здоровый образ жизни: правильный режим труда, рациональное и своевременное питание, прием поливитаминов в весенний период, отказ от курения, наркотиков, злоупотребления спиртными напитками.</w:t>
      </w:r>
    </w:p>
    <w:p w:rsidR="006549A3" w:rsidRDefault="006549A3" w:rsidP="006549A3">
      <w:pPr>
        <w:jc w:val="both"/>
      </w:pPr>
      <w:r w:rsidRPr="006549A3">
        <w:tab/>
        <w:t xml:space="preserve"> Соблюдать правила личной гигиены, прикрывать рот салфетками при кашле, не сплевывать на землю и воспитывать выполнение этих правил у детей и внуков. Регулярно проводить влажную уборку и проветривание жилых помещений, чаще бывать на свежем воздухе - микобактерии погибают при воздействии прямого солнечного света.</w:t>
      </w:r>
    </w:p>
    <w:p w:rsidR="006549A3" w:rsidRDefault="006549A3" w:rsidP="006549A3">
      <w:pPr>
        <w:jc w:val="both"/>
      </w:pPr>
      <w:bookmarkStart w:id="0" w:name="_GoBack"/>
      <w:bookmarkEnd w:id="0"/>
    </w:p>
    <w:p w:rsidR="006549A3" w:rsidRPr="006549A3" w:rsidRDefault="006549A3" w:rsidP="006549A3">
      <w:pPr>
        <w:ind w:left="1416" w:firstLine="708"/>
        <w:jc w:val="both"/>
      </w:pPr>
      <w:r>
        <w:rPr>
          <w:noProof/>
        </w:rPr>
        <w:drawing>
          <wp:inline distT="0" distB="0" distL="0" distR="0" wp14:anchorId="300C5298" wp14:editId="1B49A18B">
            <wp:extent cx="2529912" cy="1686296"/>
            <wp:effectExtent l="76200" t="0" r="194310" b="257175"/>
            <wp:docPr id="1" name="Рисунок 1" descr="https://vmo24.ru/files/news/news_61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mo24.ru/files/news/news_615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24" cy="16887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6549A3" w:rsidRDefault="006549A3" w:rsidP="006549A3">
      <w:pPr>
        <w:jc w:val="both"/>
        <w:rPr>
          <w:sz w:val="28"/>
        </w:rPr>
      </w:pPr>
    </w:p>
    <w:p w:rsidR="006549A3" w:rsidRDefault="006549A3" w:rsidP="006549A3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ПОЗАБОТЬТЕСЬ О СВОЕМ ЗДОРОВЬЕ И ЗДОРОВЬЕ </w:t>
      </w:r>
      <w:proofErr w:type="gramStart"/>
      <w:r>
        <w:rPr>
          <w:b/>
          <w:i/>
          <w:sz w:val="20"/>
          <w:szCs w:val="20"/>
        </w:rPr>
        <w:t>СВОИХ</w:t>
      </w:r>
      <w:proofErr w:type="gramEnd"/>
      <w:r>
        <w:rPr>
          <w:b/>
          <w:i/>
          <w:sz w:val="20"/>
          <w:szCs w:val="20"/>
        </w:rPr>
        <w:t xml:space="preserve"> БЛИЗКИХ!</w:t>
      </w:r>
    </w:p>
    <w:p w:rsidR="006549A3" w:rsidRDefault="006549A3" w:rsidP="006549A3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ОБЯЗАТЕЛЬНО ЗАЩИТИТЕСЬ ОТ ИНФЕКЦИЙ!</w:t>
      </w:r>
    </w:p>
    <w:p w:rsidR="006549A3" w:rsidRDefault="006549A3" w:rsidP="006549A3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БУДЬТЕ ЗДОРОВЫ!</w:t>
      </w:r>
    </w:p>
    <w:p w:rsidR="003A534A" w:rsidRDefault="003A534A"/>
    <w:sectPr w:rsidR="003A5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2D"/>
    <w:rsid w:val="003A534A"/>
    <w:rsid w:val="0062782D"/>
    <w:rsid w:val="0065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9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9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9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9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7E28E-8AFE-494A-BFB4-33D9B04D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2024-04-26T07:11:00Z</dcterms:created>
  <dcterms:modified xsi:type="dcterms:W3CDTF">2024-04-26T07:11:00Z</dcterms:modified>
</cp:coreProperties>
</file>